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6CD94" w14:textId="583880F2" w:rsidR="007D1FE2" w:rsidRPr="00621A65" w:rsidRDefault="007901E8" w:rsidP="007D1FE2">
      <w:pPr>
        <w:spacing w:after="0" w:line="240" w:lineRule="auto"/>
        <w:ind w:right="23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0"/>
          <w:lang w:eastAsia="ru-RU"/>
        </w:rPr>
      </w:pPr>
      <w:r w:rsidRPr="00621A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0"/>
          <w:lang w:eastAsia="ru-RU"/>
        </w:rPr>
        <w:t xml:space="preserve">Сообщение об обнаружении (выявлении) неточных, неполных </w:t>
      </w:r>
    </w:p>
    <w:p w14:paraId="0EE3F028" w14:textId="0C242FB4" w:rsidR="007901E8" w:rsidRPr="00621A65" w:rsidRDefault="007901E8" w:rsidP="007D1FE2">
      <w:pPr>
        <w:spacing w:after="0" w:line="240" w:lineRule="auto"/>
        <w:ind w:right="23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0"/>
          <w:lang w:eastAsia="ru-RU"/>
        </w:rPr>
      </w:pPr>
      <w:r w:rsidRPr="00621A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0"/>
          <w:lang w:eastAsia="ru-RU"/>
        </w:rPr>
        <w:t>и (или) недостоверных сведений в раскрываемой информации</w:t>
      </w:r>
    </w:p>
    <w:p w14:paraId="5980E84D" w14:textId="77777777" w:rsidR="007901E8" w:rsidRPr="00BC3532" w:rsidRDefault="007901E8" w:rsidP="007901E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15CAD89" w14:textId="52256DBB" w:rsidR="007901E8" w:rsidRPr="00BC3532" w:rsidRDefault="00CF2355" w:rsidP="007D1FE2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23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Настоящее сообщение размещается в связи с изменением (корректировкой) ранее размещенной информации о расчете размера собственных средств ООО «УК «</w:t>
      </w:r>
      <w:proofErr w:type="spellStart"/>
      <w:r w:rsidRPr="00CF23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Финам</w:t>
      </w:r>
      <w:proofErr w:type="spellEnd"/>
      <w:r w:rsidRPr="00CF23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Менеджмент» по состоянию на 31.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  <w:r w:rsidRPr="00CF23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CF23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(далее – Отчет и Управляющая компания соответственно).</w:t>
      </w:r>
    </w:p>
    <w:p w14:paraId="28F0841A" w14:textId="77777777" w:rsidR="00647236" w:rsidRPr="00BC3532" w:rsidRDefault="00647236" w:rsidP="007D1FE2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B7A3943" w14:textId="283BBCBC" w:rsidR="007901E8" w:rsidRPr="00BC3532" w:rsidRDefault="007901E8" w:rsidP="007D1FE2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5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Ранее информация была размещена на сайте Управляющей компании в информационно-телекоммуникационной сети «Интернет» </w:t>
      </w:r>
      <w:r w:rsidR="001F5D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(далее – сеть «Интернет») </w:t>
      </w:r>
      <w:r w:rsidR="001C71C9" w:rsidRPr="00BC35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ссылке</w:t>
      </w:r>
      <w:r w:rsidRPr="00BC35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14:paraId="73F7912D" w14:textId="53FDA5E6" w:rsidR="001C71C9" w:rsidRDefault="001C71C9" w:rsidP="007D1FE2">
      <w:pPr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0DB6FF8" w14:textId="7EA8E9A6" w:rsidR="000159E0" w:rsidRPr="00CF2355" w:rsidRDefault="00CF2355" w:rsidP="007D1FE2">
      <w:pPr>
        <w:spacing w:after="0" w:line="240" w:lineRule="auto"/>
        <w:ind w:firstLine="708"/>
        <w:contextualSpacing/>
        <w:textAlignment w:val="baseline"/>
        <w:rPr>
          <w:rStyle w:val="a3"/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eastAsia="ru-RU"/>
        </w:rPr>
        <w:instrText xml:space="preserve"> HYPERLINK "https://cdn-lpbr01.finam.ru/lpbr-content-repository/Raschet_razmera_sobstvennyh_sredstv_na_31_12_2025_61aca44684.pdf" </w:instrText>
      </w:r>
      <w:r>
        <w:rPr>
          <w:rFonts w:ascii="Times New Roman" w:hAnsi="Times New Roman" w:cs="Times New Roman"/>
          <w:sz w:val="20"/>
          <w:szCs w:val="20"/>
          <w:lang w:eastAsia="ru-RU"/>
        </w:rPr>
        <w:fldChar w:fldCharType="separate"/>
      </w:r>
      <w:r w:rsidR="000159E0" w:rsidRPr="00CF2355">
        <w:rPr>
          <w:rStyle w:val="a3"/>
          <w:rFonts w:ascii="Times New Roman" w:hAnsi="Times New Roman" w:cs="Times New Roman"/>
          <w:sz w:val="20"/>
          <w:szCs w:val="20"/>
          <w:lang w:eastAsia="ru-RU"/>
        </w:rPr>
        <w:t>https://www.fdu.ru/docume</w:t>
      </w:r>
      <w:r w:rsidR="000159E0" w:rsidRPr="00CF2355">
        <w:rPr>
          <w:rStyle w:val="a3"/>
          <w:rFonts w:ascii="Times New Roman" w:hAnsi="Times New Roman" w:cs="Times New Roman"/>
          <w:sz w:val="20"/>
          <w:szCs w:val="20"/>
          <w:lang w:eastAsia="ru-RU"/>
        </w:rPr>
        <w:t>n</w:t>
      </w:r>
      <w:r w:rsidR="000159E0" w:rsidRPr="00CF2355">
        <w:rPr>
          <w:rStyle w:val="a3"/>
          <w:rFonts w:ascii="Times New Roman" w:hAnsi="Times New Roman" w:cs="Times New Roman"/>
          <w:sz w:val="20"/>
          <w:szCs w:val="20"/>
          <w:lang w:eastAsia="ru-RU"/>
        </w:rPr>
        <w:t>ts/disclosure/statements/annual/</w:t>
      </w:r>
    </w:p>
    <w:p w14:paraId="7D2A25E5" w14:textId="49BEC9B2" w:rsidR="000159E0" w:rsidRPr="00BC3532" w:rsidRDefault="00CF2355" w:rsidP="007D1FE2">
      <w:pPr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fldChar w:fldCharType="end"/>
      </w:r>
    </w:p>
    <w:p w14:paraId="21C4A028" w14:textId="628BEDD7" w:rsidR="000159E0" w:rsidRDefault="007901E8" w:rsidP="000159E0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5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Измененная (скорректированная) информация размещена </w:t>
      </w:r>
      <w:r w:rsidR="000159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5166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="001C71C9" w:rsidRPr="00BC35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.0</w:t>
      </w:r>
      <w:r w:rsidR="005166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="001C71C9" w:rsidRPr="00BC35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</w:t>
      </w:r>
      <w:r w:rsidR="005166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BC35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сайте Управляющей компании в сети «Интернет» по </w:t>
      </w:r>
      <w:r w:rsidR="001C71C9" w:rsidRPr="00BC35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ссылке</w:t>
      </w:r>
      <w:r w:rsidRPr="00BC35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14:paraId="499970CA" w14:textId="77777777" w:rsidR="000159E0" w:rsidRPr="00C931FA" w:rsidRDefault="000159E0" w:rsidP="000159E0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CBF4E1C" w14:textId="45639735" w:rsidR="001C71C9" w:rsidRPr="00C931FA" w:rsidRDefault="000159E0" w:rsidP="000159E0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31FA">
        <w:rPr>
          <w:sz w:val="20"/>
          <w:szCs w:val="20"/>
        </w:rPr>
        <w:t xml:space="preserve"> </w:t>
      </w:r>
      <w:hyperlink r:id="rId7" w:history="1">
        <w:r w:rsidR="00C931FA" w:rsidRPr="00C931FA">
          <w:rPr>
            <w:rStyle w:val="a3"/>
            <w:sz w:val="20"/>
            <w:szCs w:val="20"/>
          </w:rPr>
          <w:t>https://cdn-lpbr01.finam.ru/lpbr-c</w:t>
        </w:r>
        <w:r w:rsidR="00C931FA" w:rsidRPr="00C931FA">
          <w:rPr>
            <w:rStyle w:val="a3"/>
            <w:sz w:val="20"/>
            <w:szCs w:val="20"/>
          </w:rPr>
          <w:t>o</w:t>
        </w:r>
        <w:r w:rsidR="00C931FA" w:rsidRPr="00C931FA">
          <w:rPr>
            <w:rStyle w:val="a3"/>
            <w:sz w:val="20"/>
            <w:szCs w:val="20"/>
          </w:rPr>
          <w:t>ntent-repository/RSS_na_31_12_2025_Zamena_340e179622.pdf</w:t>
        </w:r>
      </w:hyperlink>
    </w:p>
    <w:p w14:paraId="6FC0C261" w14:textId="77777777" w:rsidR="000159E0" w:rsidRPr="00BC3532" w:rsidRDefault="000159E0" w:rsidP="000159E0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173217B" w14:textId="216C2F75" w:rsidR="00647236" w:rsidRDefault="007901E8" w:rsidP="000159E0">
      <w:pPr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5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Описание внесенных изменений (корректировок) в ранее размещенную информацию</w:t>
      </w:r>
      <w:r w:rsidR="001F5D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BC35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6E704D24" w14:textId="654C4195" w:rsidR="000159E0" w:rsidRDefault="000159E0" w:rsidP="000159E0">
      <w:pPr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1F5D47" w:rsidRPr="005166D4" w14:paraId="1C82C4ED" w14:textId="77777777" w:rsidTr="00621A65">
        <w:tc>
          <w:tcPr>
            <w:tcW w:w="10343" w:type="dxa"/>
            <w:gridSpan w:val="2"/>
          </w:tcPr>
          <w:p w14:paraId="457B0BDC" w14:textId="6E77A858" w:rsidR="001F5D47" w:rsidRPr="005166D4" w:rsidRDefault="00B1760B" w:rsidP="000159E0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66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Строка 06.02 «Кредиторская задолженность (кредитор - юридическое лицо)»</w:t>
            </w:r>
          </w:p>
        </w:tc>
      </w:tr>
      <w:tr w:rsidR="001F5D47" w:rsidRPr="005166D4" w14:paraId="3782B9C0" w14:textId="77777777" w:rsidTr="00621A65">
        <w:tc>
          <w:tcPr>
            <w:tcW w:w="5382" w:type="dxa"/>
          </w:tcPr>
          <w:p w14:paraId="4C2AE63A" w14:textId="772E9F32" w:rsidR="001F5D47" w:rsidRPr="005166D4" w:rsidRDefault="001F5D47" w:rsidP="000159E0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66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 исправления</w:t>
            </w:r>
          </w:p>
        </w:tc>
        <w:tc>
          <w:tcPr>
            <w:tcW w:w="4961" w:type="dxa"/>
          </w:tcPr>
          <w:p w14:paraId="24CF15C4" w14:textId="69724F99" w:rsidR="001F5D47" w:rsidRPr="005166D4" w:rsidRDefault="001F5D47" w:rsidP="000159E0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66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После исправления</w:t>
            </w:r>
          </w:p>
        </w:tc>
      </w:tr>
      <w:tr w:rsidR="00B1760B" w:rsidRPr="005166D4" w14:paraId="3DF826A4" w14:textId="77777777" w:rsidTr="00621A65">
        <w:tc>
          <w:tcPr>
            <w:tcW w:w="5382" w:type="dxa"/>
          </w:tcPr>
          <w:p w14:paraId="433497A3" w14:textId="19EA2895" w:rsidR="00B1760B" w:rsidRPr="005166D4" w:rsidRDefault="00B1760B" w:rsidP="00B1760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6D4">
              <w:rPr>
                <w:rFonts w:ascii="Times New Roman" w:hAnsi="Times New Roman" w:cs="Times New Roman"/>
                <w:sz w:val="20"/>
                <w:szCs w:val="20"/>
              </w:rPr>
              <w:t>49 753 687,24</w:t>
            </w:r>
          </w:p>
        </w:tc>
        <w:tc>
          <w:tcPr>
            <w:tcW w:w="4961" w:type="dxa"/>
          </w:tcPr>
          <w:p w14:paraId="53AA0E6C" w14:textId="3D203E43" w:rsidR="00B1760B" w:rsidRPr="005166D4" w:rsidRDefault="00B1760B" w:rsidP="00B1760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6D4">
              <w:rPr>
                <w:rFonts w:ascii="Times New Roman" w:hAnsi="Times New Roman" w:cs="Times New Roman"/>
                <w:sz w:val="20"/>
                <w:szCs w:val="20"/>
              </w:rPr>
              <w:t>50 055 900,83</w:t>
            </w:r>
          </w:p>
        </w:tc>
      </w:tr>
      <w:tr w:rsidR="00B1760B" w:rsidRPr="005166D4" w14:paraId="2081BE58" w14:textId="77777777" w:rsidTr="008D4A36">
        <w:tc>
          <w:tcPr>
            <w:tcW w:w="10343" w:type="dxa"/>
            <w:gridSpan w:val="2"/>
          </w:tcPr>
          <w:p w14:paraId="1AB157CB" w14:textId="0E803E49" w:rsidR="00B1760B" w:rsidRPr="005166D4" w:rsidRDefault="00B1760B" w:rsidP="00B1760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Строка 06 «Общая величина обязательств»</w:t>
            </w:r>
          </w:p>
        </w:tc>
      </w:tr>
      <w:tr w:rsidR="00B1760B" w:rsidRPr="005166D4" w14:paraId="3092A1DE" w14:textId="77777777" w:rsidTr="008D4A36">
        <w:tc>
          <w:tcPr>
            <w:tcW w:w="5382" w:type="dxa"/>
          </w:tcPr>
          <w:p w14:paraId="2C700744" w14:textId="47079218" w:rsidR="00B1760B" w:rsidRPr="005166D4" w:rsidRDefault="00B1760B" w:rsidP="00B1760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исправления</w:t>
            </w:r>
          </w:p>
        </w:tc>
        <w:tc>
          <w:tcPr>
            <w:tcW w:w="4961" w:type="dxa"/>
          </w:tcPr>
          <w:p w14:paraId="60D3989D" w14:textId="2A8CAE14" w:rsidR="00B1760B" w:rsidRPr="005166D4" w:rsidRDefault="00B1760B" w:rsidP="00B1760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 исправления</w:t>
            </w:r>
          </w:p>
        </w:tc>
      </w:tr>
      <w:tr w:rsidR="00B1760B" w:rsidRPr="005166D4" w14:paraId="5CDED04E" w14:textId="77777777" w:rsidTr="008D4A36">
        <w:tc>
          <w:tcPr>
            <w:tcW w:w="5382" w:type="dxa"/>
          </w:tcPr>
          <w:p w14:paraId="04588B88" w14:textId="611E6E8A" w:rsidR="00B1760B" w:rsidRPr="005166D4" w:rsidRDefault="00B1760B" w:rsidP="00B1760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6D4">
              <w:rPr>
                <w:rFonts w:ascii="Times New Roman" w:hAnsi="Times New Roman" w:cs="Times New Roman"/>
                <w:sz w:val="20"/>
                <w:szCs w:val="20"/>
              </w:rPr>
              <w:t>67 921 053,16</w:t>
            </w:r>
          </w:p>
        </w:tc>
        <w:tc>
          <w:tcPr>
            <w:tcW w:w="4961" w:type="dxa"/>
          </w:tcPr>
          <w:p w14:paraId="53ED97A1" w14:textId="3CB2320A" w:rsidR="00B1760B" w:rsidRPr="005166D4" w:rsidRDefault="00B1760B" w:rsidP="00B1760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6D4">
              <w:rPr>
                <w:rFonts w:ascii="Times New Roman" w:hAnsi="Times New Roman" w:cs="Times New Roman"/>
                <w:sz w:val="20"/>
                <w:szCs w:val="20"/>
              </w:rPr>
              <w:t>68 223 266,75</w:t>
            </w:r>
          </w:p>
        </w:tc>
      </w:tr>
      <w:tr w:rsidR="00B1760B" w:rsidRPr="005166D4" w14:paraId="35875927" w14:textId="77777777" w:rsidTr="008D4A36">
        <w:tc>
          <w:tcPr>
            <w:tcW w:w="10343" w:type="dxa"/>
            <w:gridSpan w:val="2"/>
          </w:tcPr>
          <w:p w14:paraId="6AEA31DA" w14:textId="163900CE" w:rsidR="00B1760B" w:rsidRPr="005166D4" w:rsidRDefault="00B1760B" w:rsidP="00B1760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Строка 07 «Размер собственных средств»</w:t>
            </w:r>
          </w:p>
        </w:tc>
      </w:tr>
      <w:tr w:rsidR="00B1760B" w:rsidRPr="005166D4" w14:paraId="393274D2" w14:textId="77777777" w:rsidTr="008D4A36">
        <w:tc>
          <w:tcPr>
            <w:tcW w:w="5382" w:type="dxa"/>
          </w:tcPr>
          <w:p w14:paraId="247408CF" w14:textId="7857245F" w:rsidR="00B1760B" w:rsidRPr="005166D4" w:rsidRDefault="00B1760B" w:rsidP="00B1760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исправления</w:t>
            </w:r>
          </w:p>
        </w:tc>
        <w:tc>
          <w:tcPr>
            <w:tcW w:w="4961" w:type="dxa"/>
          </w:tcPr>
          <w:p w14:paraId="1282A64C" w14:textId="2AFA64FD" w:rsidR="00B1760B" w:rsidRPr="005166D4" w:rsidRDefault="00B1760B" w:rsidP="00B1760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 исправления</w:t>
            </w:r>
          </w:p>
        </w:tc>
      </w:tr>
      <w:tr w:rsidR="00B1760B" w:rsidRPr="005166D4" w14:paraId="60DE2F9C" w14:textId="77777777" w:rsidTr="008D4A36">
        <w:tc>
          <w:tcPr>
            <w:tcW w:w="5382" w:type="dxa"/>
          </w:tcPr>
          <w:p w14:paraId="5FB87381" w14:textId="3C690D61" w:rsidR="00B1760B" w:rsidRPr="005166D4" w:rsidRDefault="00B1760B" w:rsidP="00B1760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6D4">
              <w:rPr>
                <w:rFonts w:ascii="Times New Roman" w:hAnsi="Times New Roman" w:cs="Times New Roman"/>
                <w:sz w:val="20"/>
                <w:szCs w:val="20"/>
              </w:rPr>
              <w:t>34 811 047,78</w:t>
            </w:r>
          </w:p>
        </w:tc>
        <w:tc>
          <w:tcPr>
            <w:tcW w:w="4961" w:type="dxa"/>
          </w:tcPr>
          <w:p w14:paraId="42340630" w14:textId="33A0EA42" w:rsidR="00B1760B" w:rsidRPr="005166D4" w:rsidRDefault="00B1760B" w:rsidP="00B1760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6D4">
              <w:rPr>
                <w:rFonts w:ascii="Times New Roman" w:hAnsi="Times New Roman" w:cs="Times New Roman"/>
                <w:sz w:val="20"/>
                <w:szCs w:val="20"/>
              </w:rPr>
              <w:t>34 508 834,19</w:t>
            </w:r>
          </w:p>
        </w:tc>
      </w:tr>
    </w:tbl>
    <w:p w14:paraId="397CD35C" w14:textId="04C54F49" w:rsidR="000159E0" w:rsidRDefault="000159E0" w:rsidP="000159E0">
      <w:pPr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B0E65AC" w14:textId="60619554" w:rsidR="00EE0F65" w:rsidRDefault="00EE0F65" w:rsidP="000159E0">
      <w:pPr>
        <w:spacing w:after="0" w:line="240" w:lineRule="auto"/>
        <w:ind w:firstLine="708"/>
        <w:contextualSpacing/>
        <w:textAlignment w:val="baseline"/>
      </w:pPr>
    </w:p>
    <w:sectPr w:rsidR="00EE0F65" w:rsidSect="00BC3532">
      <w:footerReference w:type="first" r:id="rId8"/>
      <w:pgSz w:w="11906" w:h="16838"/>
      <w:pgMar w:top="1702" w:right="850" w:bottom="851" w:left="1134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965E9" w14:textId="77777777" w:rsidR="00B76E72" w:rsidRDefault="00B76E72" w:rsidP="001C71C9">
      <w:pPr>
        <w:spacing w:after="0" w:line="240" w:lineRule="auto"/>
      </w:pPr>
      <w:r>
        <w:separator/>
      </w:r>
    </w:p>
  </w:endnote>
  <w:endnote w:type="continuationSeparator" w:id="0">
    <w:p w14:paraId="0FBC863E" w14:textId="77777777" w:rsidR="00B76E72" w:rsidRDefault="00B76E72" w:rsidP="001C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85B2" w14:textId="77777777" w:rsidR="00467D55" w:rsidRPr="002A381B" w:rsidRDefault="00467D55" w:rsidP="00467D55">
    <w:pPr>
      <w:ind w:firstLine="567"/>
      <w:jc w:val="both"/>
      <w:rPr>
        <w:rStyle w:val="palessm"/>
        <w:i/>
        <w:iCs/>
        <w:sz w:val="20"/>
        <w:szCs w:val="20"/>
      </w:rPr>
    </w:pPr>
    <w:r w:rsidRPr="002A381B">
      <w:rPr>
        <w:rStyle w:val="palessm"/>
        <w:i/>
        <w:iCs/>
        <w:sz w:val="20"/>
        <w:szCs w:val="20"/>
      </w:rPr>
      <w:t>ООО «УК «</w:t>
    </w:r>
    <w:proofErr w:type="spellStart"/>
    <w:r w:rsidRPr="002A381B">
      <w:rPr>
        <w:rStyle w:val="palessm"/>
        <w:i/>
        <w:iCs/>
        <w:sz w:val="20"/>
        <w:szCs w:val="20"/>
      </w:rPr>
      <w:t>Финам</w:t>
    </w:r>
    <w:proofErr w:type="spellEnd"/>
    <w:r w:rsidRPr="002A381B">
      <w:rPr>
        <w:rStyle w:val="palessm"/>
        <w:i/>
        <w:iCs/>
        <w:sz w:val="20"/>
        <w:szCs w:val="20"/>
      </w:rPr>
      <w:t xml:space="preserve"> Менеджмент».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№21-000-1-00095 от 20.12.2002, выдана ФСФР России, без ограничения срока действия. </w:t>
    </w:r>
  </w:p>
  <w:p w14:paraId="744CBD20" w14:textId="77777777" w:rsidR="00467D55" w:rsidRPr="002A381B" w:rsidRDefault="00467D55" w:rsidP="00467D55">
    <w:pPr>
      <w:ind w:firstLine="567"/>
      <w:jc w:val="both"/>
      <w:rPr>
        <w:rStyle w:val="palessm"/>
        <w:i/>
        <w:iCs/>
        <w:sz w:val="20"/>
        <w:szCs w:val="20"/>
      </w:rPr>
    </w:pPr>
    <w:r w:rsidRPr="002A381B">
      <w:rPr>
        <w:rStyle w:val="palessm"/>
        <w:i/>
        <w:iCs/>
        <w:sz w:val="20"/>
        <w:szCs w:val="20"/>
      </w:rPr>
      <w:t>Стоимость инвестиционных паев может увеличиваться или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До приобретения инвестиционного пая следует внимательно ознакомиться с правилами паевого инвестиционного фонда.</w:t>
    </w:r>
  </w:p>
  <w:p w14:paraId="3F006F0F" w14:textId="77777777" w:rsidR="00467D55" w:rsidRPr="002A381B" w:rsidRDefault="00467D55" w:rsidP="00467D55">
    <w:pPr>
      <w:ind w:firstLine="567"/>
      <w:jc w:val="both"/>
      <w:rPr>
        <w:rStyle w:val="palessm"/>
        <w:i/>
        <w:iCs/>
        <w:sz w:val="20"/>
        <w:szCs w:val="20"/>
      </w:rPr>
    </w:pPr>
    <w:r w:rsidRPr="002A381B">
      <w:rPr>
        <w:rStyle w:val="palessm"/>
        <w:i/>
        <w:iCs/>
        <w:sz w:val="20"/>
        <w:szCs w:val="20"/>
      </w:rPr>
      <w:t>Получить подробную информацию о деятельности ООО «УК «</w:t>
    </w:r>
    <w:proofErr w:type="spellStart"/>
    <w:r w:rsidRPr="002A381B">
      <w:rPr>
        <w:rStyle w:val="palessm"/>
        <w:i/>
        <w:iCs/>
        <w:sz w:val="20"/>
        <w:szCs w:val="20"/>
      </w:rPr>
      <w:t>Финам</w:t>
    </w:r>
    <w:proofErr w:type="spellEnd"/>
    <w:r w:rsidRPr="002A381B">
      <w:rPr>
        <w:rStyle w:val="palessm"/>
        <w:i/>
        <w:iCs/>
        <w:sz w:val="20"/>
        <w:szCs w:val="20"/>
      </w:rPr>
      <w:t xml:space="preserve"> Менеджмент» и паевых инвестиционных фондах, находящихся под его управлением, можно в офисе по адресу: 127006, г. Москва, пер. </w:t>
    </w:r>
    <w:proofErr w:type="spellStart"/>
    <w:r w:rsidRPr="002A381B">
      <w:rPr>
        <w:rStyle w:val="palessm"/>
        <w:i/>
        <w:iCs/>
        <w:sz w:val="20"/>
        <w:szCs w:val="20"/>
      </w:rPr>
      <w:t>Настасьинский</w:t>
    </w:r>
    <w:proofErr w:type="spellEnd"/>
    <w:r w:rsidRPr="002A381B">
      <w:rPr>
        <w:rStyle w:val="palessm"/>
        <w:i/>
        <w:iCs/>
        <w:sz w:val="20"/>
        <w:szCs w:val="20"/>
      </w:rPr>
      <w:t xml:space="preserve">, д. 7, стр. 2, комн. 29, на сайте по адресу: </w:t>
    </w:r>
    <w:hyperlink r:id="rId1" w:history="1">
      <w:r w:rsidRPr="002A381B">
        <w:rPr>
          <w:rStyle w:val="a3"/>
          <w:i/>
          <w:iCs/>
          <w:sz w:val="20"/>
          <w:szCs w:val="20"/>
        </w:rPr>
        <w:t>http://www.fdu.ru</w:t>
      </w:r>
    </w:hyperlink>
    <w:r w:rsidRPr="002A381B">
      <w:rPr>
        <w:rStyle w:val="palessm"/>
        <w:i/>
        <w:iCs/>
        <w:sz w:val="20"/>
        <w:szCs w:val="20"/>
      </w:rPr>
      <w:t>, а также по номеру телефона: +7 (495) 796-93-88.</w:t>
    </w:r>
  </w:p>
  <w:p w14:paraId="0EB164CC" w14:textId="77777777" w:rsidR="00467D55" w:rsidRDefault="00467D55" w:rsidP="00467D55"/>
  <w:p w14:paraId="44F3EC3B" w14:textId="6C0FE3D0" w:rsidR="00BC3532" w:rsidRPr="00467D55" w:rsidRDefault="00BC3532" w:rsidP="00467D55">
    <w:pPr>
      <w:pStyle w:val="aa"/>
      <w:rPr>
        <w:rStyle w:val="paless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9B2BF" w14:textId="77777777" w:rsidR="00B76E72" w:rsidRDefault="00B76E72" w:rsidP="001C71C9">
      <w:pPr>
        <w:spacing w:after="0" w:line="240" w:lineRule="auto"/>
      </w:pPr>
      <w:r>
        <w:separator/>
      </w:r>
    </w:p>
  </w:footnote>
  <w:footnote w:type="continuationSeparator" w:id="0">
    <w:p w14:paraId="25591ED8" w14:textId="77777777" w:rsidR="00B76E72" w:rsidRDefault="00B76E72" w:rsidP="001C7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E8"/>
    <w:rsid w:val="000159E0"/>
    <w:rsid w:val="000200AD"/>
    <w:rsid w:val="000A74D4"/>
    <w:rsid w:val="000F3729"/>
    <w:rsid w:val="001C71C9"/>
    <w:rsid w:val="001F45C9"/>
    <w:rsid w:val="001F5D47"/>
    <w:rsid w:val="002A381B"/>
    <w:rsid w:val="003F4109"/>
    <w:rsid w:val="00467D55"/>
    <w:rsid w:val="005166D4"/>
    <w:rsid w:val="005569AC"/>
    <w:rsid w:val="00621A65"/>
    <w:rsid w:val="00647236"/>
    <w:rsid w:val="007901E8"/>
    <w:rsid w:val="007D1FE2"/>
    <w:rsid w:val="008D3EC9"/>
    <w:rsid w:val="0095758E"/>
    <w:rsid w:val="0096558E"/>
    <w:rsid w:val="00B1760B"/>
    <w:rsid w:val="00B76E72"/>
    <w:rsid w:val="00BC3532"/>
    <w:rsid w:val="00BD5651"/>
    <w:rsid w:val="00C931FA"/>
    <w:rsid w:val="00CB32DD"/>
    <w:rsid w:val="00CF2355"/>
    <w:rsid w:val="00D430F9"/>
    <w:rsid w:val="00D56EC4"/>
    <w:rsid w:val="00EE0F65"/>
    <w:rsid w:val="00F4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0A27E5"/>
  <w15:chartTrackingRefBased/>
  <w15:docId w15:val="{831855F0-4242-47F8-8F7F-5585904D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01E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ConsPlusNormal">
    <w:name w:val="ConsPlusNormal"/>
    <w:rsid w:val="007901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7901E8"/>
    <w:rPr>
      <w:color w:val="0000FF"/>
      <w:u w:val="single"/>
    </w:rPr>
  </w:style>
  <w:style w:type="table" w:styleId="a4">
    <w:name w:val="Table Grid"/>
    <w:basedOn w:val="a1"/>
    <w:uiPriority w:val="39"/>
    <w:rsid w:val="0079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1C71C9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unhideWhenUsed/>
    <w:rsid w:val="001C71C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C71C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C71C9"/>
    <w:rPr>
      <w:vertAlign w:val="superscript"/>
    </w:rPr>
  </w:style>
  <w:style w:type="character" w:customStyle="1" w:styleId="palessm">
    <w:name w:val="pale ssm"/>
    <w:basedOn w:val="a0"/>
    <w:rsid w:val="00647236"/>
  </w:style>
  <w:style w:type="paragraph" w:styleId="a8">
    <w:name w:val="header"/>
    <w:basedOn w:val="a"/>
    <w:link w:val="a9"/>
    <w:uiPriority w:val="99"/>
    <w:unhideWhenUsed/>
    <w:rsid w:val="007D1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1FE2"/>
  </w:style>
  <w:style w:type="paragraph" w:styleId="aa">
    <w:name w:val="footer"/>
    <w:basedOn w:val="a"/>
    <w:link w:val="ab"/>
    <w:uiPriority w:val="99"/>
    <w:unhideWhenUsed/>
    <w:rsid w:val="007D1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1FE2"/>
  </w:style>
  <w:style w:type="character" w:styleId="ac">
    <w:name w:val="FollowedHyperlink"/>
    <w:basedOn w:val="a0"/>
    <w:uiPriority w:val="99"/>
    <w:semiHidden/>
    <w:unhideWhenUsed/>
    <w:rsid w:val="001F5D47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21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21A65"/>
    <w:rPr>
      <w:rFonts w:ascii="Segoe UI" w:hAnsi="Segoe UI" w:cs="Segoe U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CF2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dn-lpbr01.finam.ru/lpbr-content-repository/RSS_na_31_12_2025_Zamena_340e179622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8432F-50B6-4D8D-B6D7-4C922AE2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Гудач Ольга Владиславна</dc:creator>
  <cp:keywords/>
  <dc:description/>
  <cp:lastModifiedBy>Филина Елена Васильевна</cp:lastModifiedBy>
  <cp:revision>4</cp:revision>
  <dcterms:created xsi:type="dcterms:W3CDTF">2026-03-23T11:38:00Z</dcterms:created>
  <dcterms:modified xsi:type="dcterms:W3CDTF">2026-03-23T12:49:00Z</dcterms:modified>
</cp:coreProperties>
</file>