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FD979" w14:textId="77777777" w:rsidR="001077F0" w:rsidRPr="003419F0" w:rsidRDefault="001077F0" w:rsidP="001077F0">
      <w:pPr>
        <w:spacing w:after="0"/>
        <w:ind w:firstLine="567"/>
        <w:jc w:val="both"/>
        <w:rPr>
          <w:rFonts w:ascii="Times New Roman" w:hAnsi="Times New Roman"/>
          <w:lang w:val="en-US"/>
        </w:rPr>
      </w:pPr>
    </w:p>
    <w:p w14:paraId="7C76B393" w14:textId="77777777" w:rsidR="001077F0" w:rsidRPr="00103BFA" w:rsidRDefault="001077F0" w:rsidP="001077F0">
      <w:pPr>
        <w:spacing w:after="0" w:line="240" w:lineRule="auto"/>
        <w:ind w:firstLine="567"/>
        <w:contextualSpacing/>
        <w:jc w:val="both"/>
        <w:rPr>
          <w:rFonts w:ascii="Times New Roman" w:hAnsi="Times New Roman"/>
        </w:rPr>
      </w:pPr>
    </w:p>
    <w:p w14:paraId="37B60F7A" w14:textId="30804570" w:rsidR="001077F0" w:rsidRDefault="001077F0" w:rsidP="001077F0">
      <w:pPr>
        <w:spacing w:after="0"/>
        <w:ind w:firstLine="567"/>
        <w:jc w:val="both"/>
        <w:rPr>
          <w:rFonts w:ascii="Times New Roman" w:hAnsi="Times New Roman"/>
        </w:rPr>
      </w:pPr>
    </w:p>
    <w:p w14:paraId="43F4A238" w14:textId="77777777" w:rsidR="003F5FD7" w:rsidRPr="00103BFA" w:rsidRDefault="003F5FD7" w:rsidP="001077F0">
      <w:pPr>
        <w:spacing w:after="0"/>
        <w:ind w:firstLine="567"/>
        <w:jc w:val="both"/>
        <w:rPr>
          <w:rFonts w:ascii="Times New Roman" w:hAnsi="Times New Roman"/>
        </w:rPr>
      </w:pPr>
    </w:p>
    <w:p w14:paraId="5E7C8C51" w14:textId="77777777" w:rsidR="001077F0" w:rsidRPr="00103BFA" w:rsidRDefault="001077F0" w:rsidP="001077F0">
      <w:pPr>
        <w:spacing w:after="0"/>
        <w:ind w:firstLine="567"/>
        <w:jc w:val="both"/>
        <w:rPr>
          <w:rFonts w:ascii="Times New Roman" w:hAnsi="Times New Roman"/>
        </w:rPr>
      </w:pPr>
    </w:p>
    <w:p w14:paraId="6B1FE6D3" w14:textId="77777777" w:rsidR="001077F0" w:rsidRPr="00103BFA" w:rsidRDefault="001077F0" w:rsidP="001077F0">
      <w:pPr>
        <w:spacing w:after="0"/>
        <w:ind w:firstLine="567"/>
        <w:jc w:val="both"/>
        <w:rPr>
          <w:rFonts w:ascii="Times New Roman" w:hAnsi="Times New Roman"/>
        </w:rPr>
      </w:pPr>
    </w:p>
    <w:p w14:paraId="41E71FF8" w14:textId="77777777" w:rsidR="001077F0" w:rsidRPr="00103BFA" w:rsidRDefault="001077F0" w:rsidP="001077F0">
      <w:pPr>
        <w:spacing w:after="0"/>
        <w:ind w:firstLine="567"/>
        <w:jc w:val="both"/>
        <w:rPr>
          <w:rFonts w:ascii="Times New Roman" w:hAnsi="Times New Roman"/>
        </w:rPr>
      </w:pPr>
    </w:p>
    <w:p w14:paraId="5AC2358C" w14:textId="77777777" w:rsidR="001077F0" w:rsidRPr="00103BFA" w:rsidRDefault="001077F0" w:rsidP="001077F0">
      <w:pPr>
        <w:spacing w:after="0"/>
        <w:ind w:firstLine="567"/>
        <w:jc w:val="both"/>
        <w:rPr>
          <w:rFonts w:ascii="Times New Roman" w:hAnsi="Times New Roman"/>
        </w:rPr>
      </w:pPr>
    </w:p>
    <w:p w14:paraId="678D2E7F" w14:textId="77777777" w:rsidR="001077F0" w:rsidRPr="00103BFA" w:rsidRDefault="001077F0" w:rsidP="001077F0">
      <w:pPr>
        <w:spacing w:after="0"/>
        <w:ind w:firstLine="567"/>
        <w:jc w:val="both"/>
        <w:rPr>
          <w:rFonts w:ascii="Times New Roman" w:hAnsi="Times New Roman"/>
        </w:rPr>
      </w:pPr>
    </w:p>
    <w:p w14:paraId="2E3DBAE5" w14:textId="77777777" w:rsidR="001077F0" w:rsidRPr="00103BFA" w:rsidRDefault="001077F0" w:rsidP="001077F0">
      <w:pPr>
        <w:spacing w:after="0"/>
        <w:ind w:firstLine="567"/>
        <w:jc w:val="both"/>
        <w:rPr>
          <w:rFonts w:ascii="Times New Roman" w:hAnsi="Times New Roman"/>
        </w:rPr>
      </w:pPr>
    </w:p>
    <w:p w14:paraId="1137A73B" w14:textId="77777777" w:rsidR="001077F0" w:rsidRPr="00103BFA" w:rsidRDefault="001077F0" w:rsidP="001077F0">
      <w:pPr>
        <w:spacing w:after="0"/>
        <w:ind w:firstLine="567"/>
        <w:jc w:val="both"/>
        <w:rPr>
          <w:rFonts w:ascii="Times New Roman" w:hAnsi="Times New Roman"/>
        </w:rPr>
      </w:pPr>
    </w:p>
    <w:p w14:paraId="1F173337" w14:textId="77777777" w:rsidR="001077F0" w:rsidRPr="00103BFA" w:rsidRDefault="001077F0" w:rsidP="001077F0">
      <w:pPr>
        <w:spacing w:after="0"/>
        <w:ind w:firstLine="567"/>
        <w:jc w:val="both"/>
        <w:rPr>
          <w:rFonts w:ascii="Times New Roman" w:hAnsi="Times New Roman"/>
        </w:rPr>
      </w:pPr>
    </w:p>
    <w:p w14:paraId="581481F9" w14:textId="77777777" w:rsidR="001077F0" w:rsidRPr="00103BFA" w:rsidRDefault="001077F0" w:rsidP="001077F0">
      <w:pPr>
        <w:spacing w:after="0"/>
        <w:ind w:firstLine="567"/>
        <w:jc w:val="both"/>
        <w:rPr>
          <w:rFonts w:ascii="Times New Roman" w:hAnsi="Times New Roman"/>
        </w:rPr>
      </w:pPr>
    </w:p>
    <w:p w14:paraId="25CB01C1" w14:textId="77777777" w:rsidR="001077F0" w:rsidRDefault="001077F0" w:rsidP="001077F0">
      <w:pPr>
        <w:keepNext/>
        <w:spacing w:after="0" w:line="240" w:lineRule="auto"/>
        <w:jc w:val="center"/>
        <w:rPr>
          <w:rFonts w:ascii="Times New Roman" w:eastAsia="Times New Roman" w:hAnsi="Times New Roman"/>
          <w:b/>
          <w:sz w:val="28"/>
          <w:szCs w:val="28"/>
        </w:rPr>
      </w:pPr>
      <w:r w:rsidRPr="00BD7327">
        <w:rPr>
          <w:rFonts w:ascii="Times New Roman" w:eastAsia="Times New Roman" w:hAnsi="Times New Roman"/>
          <w:b/>
          <w:sz w:val="28"/>
          <w:szCs w:val="28"/>
        </w:rPr>
        <w:t>Правила</w:t>
      </w:r>
    </w:p>
    <w:p w14:paraId="780F09D9" w14:textId="77777777" w:rsidR="001077F0" w:rsidRPr="00BD7327" w:rsidRDefault="001077F0" w:rsidP="001077F0">
      <w:pPr>
        <w:keepNext/>
        <w:spacing w:after="0" w:line="240" w:lineRule="auto"/>
        <w:jc w:val="center"/>
        <w:rPr>
          <w:rFonts w:ascii="Times New Roman" w:eastAsia="Times New Roman" w:hAnsi="Times New Roman"/>
          <w:b/>
          <w:sz w:val="28"/>
          <w:szCs w:val="28"/>
        </w:rPr>
      </w:pPr>
      <w:r w:rsidRPr="00BD7327">
        <w:rPr>
          <w:rFonts w:ascii="Times New Roman" w:eastAsia="Times New Roman" w:hAnsi="Times New Roman"/>
          <w:b/>
          <w:sz w:val="28"/>
          <w:szCs w:val="28"/>
        </w:rPr>
        <w:t>доверительного управления</w:t>
      </w:r>
    </w:p>
    <w:p w14:paraId="73F9C7A2" w14:textId="2F78D54A" w:rsidR="001077F0" w:rsidRDefault="001077F0" w:rsidP="001077F0">
      <w:pPr>
        <w:keepNext/>
        <w:spacing w:after="0" w:line="240" w:lineRule="auto"/>
        <w:jc w:val="center"/>
        <w:rPr>
          <w:rFonts w:ascii="Times New Roman" w:eastAsia="Times New Roman" w:hAnsi="Times New Roman"/>
          <w:b/>
          <w:sz w:val="28"/>
          <w:szCs w:val="28"/>
        </w:rPr>
      </w:pPr>
      <w:r w:rsidRPr="00BD7327">
        <w:rPr>
          <w:rFonts w:ascii="Times New Roman" w:eastAsia="Times New Roman" w:hAnsi="Times New Roman"/>
          <w:b/>
          <w:sz w:val="28"/>
          <w:szCs w:val="28"/>
        </w:rPr>
        <w:t>Интервальным паевым инвестиционным фондом</w:t>
      </w:r>
      <w:r>
        <w:rPr>
          <w:rFonts w:ascii="Times New Roman" w:eastAsia="Times New Roman" w:hAnsi="Times New Roman"/>
          <w:b/>
          <w:sz w:val="28"/>
          <w:szCs w:val="28"/>
        </w:rPr>
        <w:t xml:space="preserve"> </w:t>
      </w:r>
      <w:r w:rsidRPr="00BD7327">
        <w:rPr>
          <w:rFonts w:ascii="Times New Roman" w:eastAsia="Times New Roman" w:hAnsi="Times New Roman"/>
          <w:b/>
          <w:sz w:val="28"/>
          <w:szCs w:val="28"/>
        </w:rPr>
        <w:t>комбинированным «</w:t>
      </w:r>
      <w:sdt>
        <w:sdtPr>
          <w:rPr>
            <w:rFonts w:ascii="Times New Roman" w:eastAsia="Times New Roman" w:hAnsi="Times New Roman"/>
            <w:b/>
            <w:sz w:val="28"/>
            <w:szCs w:val="28"/>
          </w:rPr>
          <w:id w:val="1586654548"/>
          <w:placeholder>
            <w:docPart w:val="DefaultPlaceholder_-1854013440"/>
          </w:placeholder>
        </w:sdtPr>
        <w:sdtEndPr/>
        <w:sdtContent>
          <w:r>
            <w:rPr>
              <w:rFonts w:ascii="Times New Roman" w:eastAsia="Times New Roman" w:hAnsi="Times New Roman"/>
              <w:b/>
              <w:sz w:val="28"/>
              <w:szCs w:val="28"/>
            </w:rPr>
            <w:t>Арбитражная Альтернатива</w:t>
          </w:r>
        </w:sdtContent>
      </w:sdt>
      <w:r w:rsidRPr="00BD7327">
        <w:rPr>
          <w:rFonts w:ascii="Times New Roman" w:eastAsia="Times New Roman" w:hAnsi="Times New Roman"/>
          <w:b/>
          <w:sz w:val="28"/>
          <w:szCs w:val="28"/>
        </w:rPr>
        <w:t>»</w:t>
      </w:r>
    </w:p>
    <w:p w14:paraId="24A42D45" w14:textId="77777777" w:rsidR="00A06ECF" w:rsidRPr="002623CB" w:rsidRDefault="00A06ECF" w:rsidP="00A06ECF">
      <w:pPr>
        <w:keepNext/>
        <w:spacing w:after="0" w:line="240" w:lineRule="auto"/>
        <w:jc w:val="center"/>
        <w:rPr>
          <w:rFonts w:ascii="Times New Roman" w:eastAsia="Times New Roman" w:hAnsi="Times New Roman"/>
          <w:sz w:val="28"/>
          <w:szCs w:val="28"/>
        </w:rPr>
      </w:pPr>
      <w:r w:rsidRPr="002623CB">
        <w:rPr>
          <w:rFonts w:ascii="Times New Roman" w:eastAsia="Times New Roman" w:hAnsi="Times New Roman"/>
          <w:sz w:val="28"/>
          <w:szCs w:val="28"/>
        </w:rPr>
        <w:t>(с внесенными изменениями и дополнениями)</w:t>
      </w:r>
    </w:p>
    <w:p w14:paraId="499B4788" w14:textId="77777777" w:rsidR="00A06ECF" w:rsidRDefault="00A06ECF" w:rsidP="001077F0">
      <w:pPr>
        <w:keepNext/>
        <w:spacing w:after="0" w:line="240" w:lineRule="auto"/>
        <w:jc w:val="center"/>
        <w:rPr>
          <w:rFonts w:ascii="Times New Roman" w:eastAsia="Times New Roman" w:hAnsi="Times New Roman"/>
          <w:b/>
          <w:sz w:val="28"/>
          <w:szCs w:val="28"/>
        </w:rPr>
      </w:pPr>
    </w:p>
    <w:p w14:paraId="0BB4A172" w14:textId="77777777" w:rsidR="003F5FD7" w:rsidRPr="00BD7327" w:rsidRDefault="003F5FD7" w:rsidP="001077F0">
      <w:pPr>
        <w:keepNext/>
        <w:spacing w:after="0" w:line="240" w:lineRule="auto"/>
        <w:jc w:val="center"/>
        <w:rPr>
          <w:rFonts w:ascii="Times New Roman" w:eastAsia="Times New Roman" w:hAnsi="Times New Roman"/>
          <w:b/>
          <w:sz w:val="28"/>
          <w:szCs w:val="28"/>
        </w:rPr>
      </w:pPr>
    </w:p>
    <w:p w14:paraId="506C9127" w14:textId="77777777" w:rsidR="001077F0" w:rsidRPr="00784B03" w:rsidRDefault="001077F0" w:rsidP="001077F0">
      <w:pPr>
        <w:spacing w:after="0"/>
        <w:ind w:firstLine="567"/>
        <w:jc w:val="center"/>
        <w:rPr>
          <w:rFonts w:ascii="Times New Roman" w:hAnsi="Times New Roman"/>
          <w:sz w:val="32"/>
        </w:rPr>
      </w:pPr>
    </w:p>
    <w:p w14:paraId="70097662" w14:textId="77777777" w:rsidR="001077F0" w:rsidRPr="00103BFA" w:rsidRDefault="001077F0" w:rsidP="001077F0">
      <w:pPr>
        <w:spacing w:after="0"/>
        <w:ind w:firstLine="567"/>
        <w:jc w:val="both"/>
        <w:rPr>
          <w:rFonts w:ascii="Times New Roman" w:hAnsi="Times New Roman"/>
        </w:rPr>
      </w:pPr>
    </w:p>
    <w:p w14:paraId="360F790D" w14:textId="77777777" w:rsidR="001077F0" w:rsidRPr="00103BFA" w:rsidRDefault="001077F0" w:rsidP="001077F0">
      <w:pPr>
        <w:spacing w:after="0"/>
        <w:ind w:firstLine="567"/>
        <w:jc w:val="both"/>
        <w:rPr>
          <w:rFonts w:ascii="Times New Roman" w:hAnsi="Times New Roman"/>
        </w:rPr>
      </w:pPr>
    </w:p>
    <w:p w14:paraId="0AA3AD7C" w14:textId="77777777" w:rsidR="001077F0" w:rsidRPr="00103BFA" w:rsidRDefault="001077F0" w:rsidP="001077F0">
      <w:pPr>
        <w:spacing w:after="0"/>
        <w:ind w:firstLine="567"/>
        <w:jc w:val="both"/>
        <w:rPr>
          <w:rFonts w:ascii="Times New Roman" w:hAnsi="Times New Roman"/>
        </w:rPr>
      </w:pPr>
    </w:p>
    <w:p w14:paraId="444325A5" w14:textId="77777777" w:rsidR="001077F0" w:rsidRPr="00103BFA" w:rsidRDefault="001077F0" w:rsidP="001077F0">
      <w:pPr>
        <w:spacing w:after="0"/>
        <w:ind w:firstLine="567"/>
        <w:jc w:val="both"/>
        <w:rPr>
          <w:rFonts w:ascii="Times New Roman" w:hAnsi="Times New Roman"/>
        </w:rPr>
      </w:pPr>
    </w:p>
    <w:p w14:paraId="5F07FC3D" w14:textId="77777777" w:rsidR="001077F0" w:rsidRPr="00103BFA" w:rsidRDefault="001077F0" w:rsidP="001077F0">
      <w:pPr>
        <w:spacing w:after="0"/>
        <w:ind w:firstLine="567"/>
        <w:jc w:val="both"/>
        <w:rPr>
          <w:rFonts w:ascii="Times New Roman" w:hAnsi="Times New Roman"/>
        </w:rPr>
      </w:pPr>
    </w:p>
    <w:p w14:paraId="50648D12" w14:textId="77777777" w:rsidR="001077F0" w:rsidRPr="00103BFA" w:rsidRDefault="001077F0" w:rsidP="001077F0">
      <w:pPr>
        <w:spacing w:after="0"/>
        <w:ind w:firstLine="567"/>
        <w:jc w:val="both"/>
        <w:rPr>
          <w:rFonts w:ascii="Times New Roman" w:hAnsi="Times New Roman"/>
        </w:rPr>
      </w:pPr>
    </w:p>
    <w:p w14:paraId="3C84CE5F" w14:textId="77777777" w:rsidR="001077F0" w:rsidRPr="00103BFA" w:rsidRDefault="001077F0" w:rsidP="001077F0">
      <w:pPr>
        <w:spacing w:after="0"/>
        <w:ind w:firstLine="567"/>
        <w:jc w:val="both"/>
        <w:rPr>
          <w:rFonts w:ascii="Times New Roman" w:hAnsi="Times New Roman"/>
        </w:rPr>
      </w:pPr>
    </w:p>
    <w:p w14:paraId="4DEDDC64" w14:textId="77777777" w:rsidR="001077F0" w:rsidRPr="00103BFA" w:rsidRDefault="001077F0" w:rsidP="001077F0">
      <w:pPr>
        <w:spacing w:after="0"/>
        <w:ind w:firstLine="567"/>
        <w:jc w:val="both"/>
        <w:rPr>
          <w:rFonts w:ascii="Times New Roman" w:hAnsi="Times New Roman"/>
        </w:rPr>
      </w:pPr>
    </w:p>
    <w:p w14:paraId="392CC5EA" w14:textId="77777777" w:rsidR="001077F0" w:rsidRPr="00103BFA" w:rsidRDefault="001077F0" w:rsidP="001077F0">
      <w:pPr>
        <w:spacing w:after="0"/>
        <w:ind w:firstLine="567"/>
        <w:jc w:val="both"/>
        <w:rPr>
          <w:rFonts w:ascii="Times New Roman" w:hAnsi="Times New Roman"/>
        </w:rPr>
      </w:pPr>
    </w:p>
    <w:p w14:paraId="05B176D5" w14:textId="77777777" w:rsidR="001077F0" w:rsidRPr="00103BFA" w:rsidRDefault="001077F0" w:rsidP="001077F0">
      <w:pPr>
        <w:spacing w:after="0"/>
        <w:ind w:firstLine="567"/>
        <w:jc w:val="both"/>
        <w:rPr>
          <w:rFonts w:ascii="Times New Roman" w:hAnsi="Times New Roman"/>
        </w:rPr>
      </w:pPr>
    </w:p>
    <w:p w14:paraId="04286E2C" w14:textId="77777777" w:rsidR="001077F0" w:rsidRPr="00103BFA" w:rsidRDefault="001077F0" w:rsidP="001077F0">
      <w:pPr>
        <w:spacing w:after="0"/>
        <w:ind w:firstLine="567"/>
        <w:jc w:val="both"/>
        <w:rPr>
          <w:rFonts w:ascii="Times New Roman" w:hAnsi="Times New Roman"/>
        </w:rPr>
      </w:pPr>
      <w:r w:rsidRPr="00103BFA">
        <w:rPr>
          <w:rFonts w:ascii="Times New Roman" w:hAnsi="Times New Roman"/>
        </w:rPr>
        <w:br w:type="page"/>
      </w:r>
    </w:p>
    <w:p w14:paraId="1E174895" w14:textId="77777777" w:rsidR="001077F0" w:rsidRPr="0003767C" w:rsidRDefault="001077F0" w:rsidP="001077F0">
      <w:pPr>
        <w:pStyle w:val="a3"/>
        <w:numPr>
          <w:ilvl w:val="0"/>
          <w:numId w:val="1"/>
        </w:numPr>
        <w:spacing w:after="0"/>
        <w:jc w:val="center"/>
        <w:rPr>
          <w:rFonts w:ascii="Times New Roman" w:hAnsi="Times New Roman"/>
          <w:b/>
        </w:rPr>
      </w:pPr>
      <w:r w:rsidRPr="0003767C">
        <w:rPr>
          <w:rFonts w:ascii="Times New Roman" w:hAnsi="Times New Roman"/>
          <w:b/>
        </w:rPr>
        <w:lastRenderedPageBreak/>
        <w:t>Общие положения</w:t>
      </w:r>
    </w:p>
    <w:p w14:paraId="7E483140" w14:textId="77777777" w:rsidR="001077F0" w:rsidRDefault="001077F0" w:rsidP="001077F0">
      <w:pPr>
        <w:spacing w:after="0"/>
        <w:ind w:firstLine="567"/>
        <w:jc w:val="both"/>
        <w:rPr>
          <w:rFonts w:ascii="Times New Roman" w:hAnsi="Times New Roman"/>
        </w:rPr>
      </w:pPr>
    </w:p>
    <w:p w14:paraId="32965C23" w14:textId="77777777" w:rsidR="001077F0" w:rsidRPr="00B56691" w:rsidRDefault="001077F0" w:rsidP="001077F0">
      <w:pPr>
        <w:spacing w:after="0"/>
        <w:ind w:firstLine="567"/>
        <w:jc w:val="both"/>
        <w:rPr>
          <w:rFonts w:ascii="Times New Roman" w:hAnsi="Times New Roman"/>
        </w:rPr>
      </w:pPr>
      <w:r w:rsidRPr="00103BFA">
        <w:rPr>
          <w:rFonts w:ascii="Times New Roman" w:hAnsi="Times New Roman"/>
        </w:rPr>
        <w:t>1.</w:t>
      </w:r>
      <w:r w:rsidRPr="00103BFA">
        <w:rPr>
          <w:rFonts w:ascii="Times New Roman" w:hAnsi="Times New Roman"/>
        </w:rPr>
        <w:tab/>
      </w:r>
      <w:r w:rsidRPr="00B56691">
        <w:rPr>
          <w:rFonts w:ascii="Times New Roman" w:hAnsi="Times New Roman"/>
        </w:rPr>
        <w:t>Полное название паевого инвестиционного фонда: Интервальный паевой инвестиционный фонд комбинированный «</w:t>
      </w:r>
      <w:sdt>
        <w:sdtPr>
          <w:rPr>
            <w:rFonts w:ascii="Times New Roman" w:hAnsi="Times New Roman"/>
          </w:rPr>
          <w:id w:val="-1179881139"/>
          <w:placeholder>
            <w:docPart w:val="DefaultPlaceholder_-1854013440"/>
          </w:placeholder>
        </w:sdtPr>
        <w:sdtEndPr/>
        <w:sdtContent>
          <w:r w:rsidRPr="00B56691">
            <w:rPr>
              <w:rFonts w:ascii="Times New Roman" w:hAnsi="Times New Roman"/>
            </w:rPr>
            <w:t>Арбитражная Альтернатива</w:t>
          </w:r>
        </w:sdtContent>
      </w:sdt>
      <w:r w:rsidRPr="00B56691">
        <w:rPr>
          <w:rFonts w:ascii="Times New Roman" w:hAnsi="Times New Roman"/>
        </w:rPr>
        <w:t>» (далее по тексту – «Фонд»).</w:t>
      </w:r>
    </w:p>
    <w:p w14:paraId="4D59762B" w14:textId="0336769C" w:rsidR="001077F0" w:rsidRPr="00B56691" w:rsidRDefault="001077F0" w:rsidP="001077F0">
      <w:pPr>
        <w:spacing w:after="0"/>
        <w:ind w:firstLine="567"/>
        <w:jc w:val="both"/>
        <w:rPr>
          <w:rFonts w:ascii="Times New Roman" w:hAnsi="Times New Roman"/>
        </w:rPr>
      </w:pPr>
      <w:r w:rsidRPr="00B56691">
        <w:rPr>
          <w:rFonts w:ascii="Times New Roman" w:hAnsi="Times New Roman"/>
        </w:rPr>
        <w:t>2.</w:t>
      </w:r>
      <w:r w:rsidRPr="00B56691">
        <w:rPr>
          <w:rFonts w:ascii="Times New Roman" w:hAnsi="Times New Roman"/>
        </w:rPr>
        <w:tab/>
        <w:t>Краткое название Фонда: ИПИФ комбинированный «А</w:t>
      </w:r>
      <w:sdt>
        <w:sdtPr>
          <w:rPr>
            <w:rFonts w:ascii="Times New Roman" w:hAnsi="Times New Roman"/>
          </w:rPr>
          <w:id w:val="447284552"/>
          <w:placeholder>
            <w:docPart w:val="DefaultPlaceholder_-1854013440"/>
          </w:placeholder>
        </w:sdtPr>
        <w:sdtEndPr/>
        <w:sdtContent>
          <w:r w:rsidRPr="00B56691">
            <w:rPr>
              <w:rFonts w:ascii="Times New Roman" w:hAnsi="Times New Roman"/>
            </w:rPr>
            <w:t>рбитражная Альтернатива</w:t>
          </w:r>
        </w:sdtContent>
      </w:sdt>
      <w:r w:rsidRPr="00B56691">
        <w:rPr>
          <w:rFonts w:ascii="Times New Roman" w:hAnsi="Times New Roman"/>
        </w:rPr>
        <w:t>».</w:t>
      </w:r>
    </w:p>
    <w:p w14:paraId="7C17261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w:t>
      </w:r>
      <w:r w:rsidRPr="00B56691">
        <w:rPr>
          <w:rFonts w:ascii="Times New Roman" w:hAnsi="Times New Roman"/>
        </w:rPr>
        <w:tab/>
        <w:t>Тип Фонда – интервальный.</w:t>
      </w:r>
    </w:p>
    <w:p w14:paraId="1F1D0B5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w:t>
      </w:r>
      <w:r w:rsidRPr="00B56691">
        <w:rPr>
          <w:rFonts w:ascii="Times New Roman" w:hAnsi="Times New Roman"/>
        </w:rPr>
        <w:tab/>
        <w:t>Категория Фонда – комбинированный.</w:t>
      </w:r>
    </w:p>
    <w:p w14:paraId="38499B8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w:t>
      </w:r>
      <w:r w:rsidRPr="00B56691">
        <w:rPr>
          <w:rFonts w:ascii="Times New Roman" w:hAnsi="Times New Roman"/>
        </w:rPr>
        <w:tab/>
        <w:t>Полное фирменное наименование управляющей компании Фонда: Общество с ограниченной ответственностью «Управляющая компания «</w:t>
      </w:r>
      <w:proofErr w:type="spellStart"/>
      <w:r w:rsidRPr="00B56691">
        <w:rPr>
          <w:rFonts w:ascii="Times New Roman" w:hAnsi="Times New Roman"/>
        </w:rPr>
        <w:t>Финам</w:t>
      </w:r>
      <w:proofErr w:type="spellEnd"/>
      <w:r w:rsidRPr="00B56691">
        <w:rPr>
          <w:rFonts w:ascii="Times New Roman" w:hAnsi="Times New Roman"/>
        </w:rPr>
        <w:t xml:space="preserve"> Менеджмент» (далее по тексту – «Управляющая компания»).</w:t>
      </w:r>
    </w:p>
    <w:p w14:paraId="7AE001A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Основной государственный регистрационный номер (далее – «ОГРН») Управляющей компании: 1037739042285.</w:t>
      </w:r>
    </w:p>
    <w:p w14:paraId="7EAC305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6.</w:t>
      </w:r>
      <w:r w:rsidRPr="00B56691">
        <w:rPr>
          <w:rFonts w:ascii="Times New Roman" w:hAnsi="Times New Roman"/>
        </w:rPr>
        <w:tab/>
        <w:t>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20 декабря 2002 года № 21-000-1-00095 (далее лицензия Управляющей компании.</w:t>
      </w:r>
    </w:p>
    <w:p w14:paraId="2EC68CB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7.</w:t>
      </w:r>
      <w:r w:rsidRPr="00B56691">
        <w:rPr>
          <w:rFonts w:ascii="Times New Roman" w:hAnsi="Times New Roman"/>
        </w:rPr>
        <w:tab/>
        <w:t xml:space="preserve">Полное фирменное наименование специализированного депозитария Фонда: </w:t>
      </w:r>
      <w:r w:rsidRPr="00B56691">
        <w:rPr>
          <w:rFonts w:ascii="Times New Roman" w:hAnsi="Times New Roman"/>
          <w:b/>
          <w:szCs w:val="20"/>
        </w:rPr>
        <w:t>Общество с ограниченной ответственностью «Специализированная депозитарная компания «Гарант»</w:t>
      </w:r>
      <w:r w:rsidRPr="00B56691">
        <w:rPr>
          <w:rFonts w:ascii="Times New Roman" w:hAnsi="Times New Roman"/>
        </w:rPr>
        <w:t xml:space="preserve"> (далее – «Специализированный депозитарий»).</w:t>
      </w:r>
    </w:p>
    <w:p w14:paraId="1211E52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ОГРН Специализированного депозитария: 1027739142463.</w:t>
      </w:r>
    </w:p>
    <w:p w14:paraId="53902536" w14:textId="5E75BADD" w:rsidR="001077F0" w:rsidRPr="00B56691" w:rsidRDefault="001077F0" w:rsidP="001077F0">
      <w:pPr>
        <w:spacing w:after="0"/>
        <w:ind w:firstLine="567"/>
        <w:jc w:val="both"/>
        <w:rPr>
          <w:rFonts w:ascii="Times New Roman" w:hAnsi="Times New Roman"/>
        </w:rPr>
      </w:pPr>
      <w:r w:rsidRPr="00B56691">
        <w:rPr>
          <w:rFonts w:ascii="Times New Roman" w:hAnsi="Times New Roman"/>
        </w:rPr>
        <w:t>8.</w:t>
      </w:r>
      <w:r w:rsidRPr="00B56691">
        <w:rPr>
          <w:rFonts w:ascii="Times New Roman" w:hAnsi="Times New Roman"/>
        </w:rPr>
        <w:tab/>
        <w:t>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r w:rsidR="00B14CEC" w:rsidRPr="00B56691">
        <w:rPr>
          <w:rFonts w:ascii="Times New Roman" w:hAnsi="Times New Roman"/>
        </w:rPr>
        <w:t xml:space="preserve"> (далее – лицензия Специализированного депозитария)</w:t>
      </w:r>
      <w:r w:rsidRPr="00B56691">
        <w:rPr>
          <w:rFonts w:ascii="Times New Roman" w:hAnsi="Times New Roman"/>
        </w:rPr>
        <w:t xml:space="preserve"> № 22-000-1-00010 от 27 сентября 2000 года.</w:t>
      </w:r>
    </w:p>
    <w:p w14:paraId="5BF07CF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9.</w:t>
      </w:r>
      <w:r w:rsidRPr="00B56691">
        <w:rPr>
          <w:rFonts w:ascii="Times New Roman" w:hAnsi="Times New Roman"/>
        </w:rPr>
        <w:tab/>
        <w:t xml:space="preserve">Полное фирменное наименование лица, осуществляющего ведение реестра владельцев инвестиционных паев Фонда: </w:t>
      </w:r>
      <w:r w:rsidRPr="00B56691">
        <w:rPr>
          <w:rFonts w:ascii="Times New Roman" w:hAnsi="Times New Roman"/>
          <w:b/>
          <w:szCs w:val="20"/>
        </w:rPr>
        <w:t>Общество с ограниченной ответственностью «Специализированная депозитарная компания «Гарант»</w:t>
      </w:r>
      <w:r w:rsidRPr="00B56691">
        <w:rPr>
          <w:rFonts w:ascii="Times New Roman" w:hAnsi="Times New Roman"/>
        </w:rPr>
        <w:t xml:space="preserve"> (далее – «Регистратор»).</w:t>
      </w:r>
    </w:p>
    <w:p w14:paraId="33F7866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ОГРН Регистратора: 1027739142463.</w:t>
      </w:r>
    </w:p>
    <w:p w14:paraId="39EBA908" w14:textId="4AB7A035" w:rsidR="001077F0" w:rsidRPr="00B56691" w:rsidRDefault="001077F0" w:rsidP="001077F0">
      <w:pPr>
        <w:spacing w:after="0"/>
        <w:ind w:firstLine="567"/>
        <w:jc w:val="both"/>
        <w:rPr>
          <w:rFonts w:ascii="Times New Roman" w:hAnsi="Times New Roman"/>
        </w:rPr>
      </w:pPr>
      <w:r w:rsidRPr="00B56691">
        <w:rPr>
          <w:rFonts w:ascii="Times New Roman" w:hAnsi="Times New Roman"/>
        </w:rPr>
        <w:t>10.</w:t>
      </w:r>
      <w:r w:rsidRPr="00B56691">
        <w:rPr>
          <w:rFonts w:ascii="Times New Roman" w:hAnsi="Times New Roman"/>
        </w:rPr>
        <w:tab/>
        <w:t xml:space="preserve">Номер и дата выдачи </w:t>
      </w:r>
      <w:r w:rsidR="00B14CEC" w:rsidRPr="00B56691">
        <w:rPr>
          <w:rFonts w:ascii="Times New Roman" w:hAnsi="Times New Roman"/>
        </w:rPr>
        <w:t>Регистратору</w:t>
      </w:r>
      <w:r w:rsidRPr="00B56691">
        <w:rPr>
          <w:rFonts w:ascii="Times New Roman" w:hAnsi="Times New Roman"/>
        </w:rPr>
        <w:t xml:space="preserve"> </w:t>
      </w:r>
      <w:r w:rsidR="00B14CEC" w:rsidRPr="00B56691">
        <w:rPr>
          <w:rFonts w:ascii="Times New Roman" w:hAnsi="Times New Roman"/>
        </w:rPr>
        <w:t>лицензии Специализированного депозитария:</w:t>
      </w:r>
      <w:r w:rsidRPr="00B56691" w:rsidDel="001077F0">
        <w:rPr>
          <w:rFonts w:ascii="Times New Roman" w:hAnsi="Times New Roman"/>
        </w:rPr>
        <w:t xml:space="preserve"> </w:t>
      </w:r>
      <w:r w:rsidRPr="00B56691">
        <w:rPr>
          <w:rFonts w:ascii="Times New Roman" w:hAnsi="Times New Roman"/>
        </w:rPr>
        <w:t>22-000-1-00010 от 27 сентября 2000 года.</w:t>
      </w:r>
    </w:p>
    <w:p w14:paraId="20C077AB" w14:textId="7DC42AE8" w:rsidR="001077F0" w:rsidRPr="00B56691" w:rsidRDefault="001077F0" w:rsidP="001077F0">
      <w:pPr>
        <w:spacing w:after="0"/>
        <w:ind w:firstLine="567"/>
        <w:jc w:val="both"/>
        <w:rPr>
          <w:rFonts w:ascii="Times New Roman" w:hAnsi="Times New Roman"/>
        </w:rPr>
      </w:pPr>
      <w:r w:rsidRPr="00B56691">
        <w:rPr>
          <w:rFonts w:ascii="Times New Roman" w:hAnsi="Times New Roman"/>
        </w:rPr>
        <w:t>11.</w:t>
      </w:r>
      <w:r w:rsidRPr="00B56691">
        <w:rPr>
          <w:rFonts w:ascii="Times New Roman" w:hAnsi="Times New Roman"/>
        </w:rPr>
        <w:tab/>
        <w:t xml:space="preserve">Полное фирменное наименование </w:t>
      </w:r>
      <w:r w:rsidR="00B14CEC" w:rsidRPr="00B56691">
        <w:rPr>
          <w:rFonts w:ascii="Times New Roman" w:hAnsi="Times New Roman"/>
        </w:rPr>
        <w:t>оценочной компании</w:t>
      </w:r>
      <w:r w:rsidRPr="00B56691">
        <w:rPr>
          <w:rFonts w:ascii="Times New Roman" w:hAnsi="Times New Roman"/>
        </w:rPr>
        <w:t xml:space="preserve"> (далее – Оценщик): Общество с ограниченной ответственностью «Оценка Бизнеса и Консалтинг».</w:t>
      </w:r>
    </w:p>
    <w:p w14:paraId="12BB93D8" w14:textId="7B7324C2"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ОГРН </w:t>
      </w:r>
      <w:r w:rsidR="00B14CEC" w:rsidRPr="00B56691">
        <w:rPr>
          <w:rFonts w:ascii="Times New Roman" w:hAnsi="Times New Roman"/>
        </w:rPr>
        <w:t>О</w:t>
      </w:r>
      <w:r w:rsidRPr="00B56691">
        <w:rPr>
          <w:rFonts w:ascii="Times New Roman" w:hAnsi="Times New Roman"/>
        </w:rPr>
        <w:t>ценщика</w:t>
      </w:r>
      <w:r w:rsidR="00B56691" w:rsidRPr="00B56691">
        <w:rPr>
          <w:rFonts w:ascii="Times New Roman" w:hAnsi="Times New Roman"/>
        </w:rPr>
        <w:t>:</w:t>
      </w:r>
      <w:r w:rsidR="00B56691">
        <w:rPr>
          <w:rFonts w:ascii="Times New Roman" w:hAnsi="Times New Roman"/>
        </w:rPr>
        <w:t xml:space="preserve"> </w:t>
      </w:r>
      <w:r w:rsidRPr="00B56691">
        <w:rPr>
          <w:rFonts w:ascii="Times New Roman" w:hAnsi="Times New Roman"/>
        </w:rPr>
        <w:t>1057746429696.</w:t>
      </w:r>
    </w:p>
    <w:p w14:paraId="41238C3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12. Настоящие правила доверительного управления Фондом (далее по тексту – «Правила») определяют условия доверительного управления Фондом.</w:t>
      </w:r>
    </w:p>
    <w:p w14:paraId="0BC66C5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Правила определяются Управляющей компанией в стандартных формах и могут быть приняты учредителем доверительного управления только путем присоединения к Правилам в целом посредством приобретения инвестиционных паев Фонда (далее – «Инвестиционные паи»), выдаваемых Управляющей компанией.</w:t>
      </w:r>
    </w:p>
    <w:p w14:paraId="56377AC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13.</w:t>
      </w:r>
      <w:r w:rsidRPr="00B56691">
        <w:rPr>
          <w:rFonts w:ascii="Times New Roman" w:hAnsi="Times New Roman"/>
        </w:rPr>
        <w:tab/>
        <w:t>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296E2C7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 за исключением случаев, предусмотренных Федеральным законом «Об инвестиционных фондах».</w:t>
      </w:r>
    </w:p>
    <w:p w14:paraId="02ABA01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Присоединяясь к договору доверительного управления паевым инвестиционным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паевой инвестиционный фонд. При этом соответствующее право прекращается.</w:t>
      </w:r>
    </w:p>
    <w:p w14:paraId="0D29D00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14.</w:t>
      </w:r>
      <w:r w:rsidRPr="00B56691">
        <w:rPr>
          <w:rFonts w:ascii="Times New Roman" w:hAnsi="Times New Roman"/>
        </w:rPr>
        <w:tab/>
        <w:t>Владельцы Инвестиционных паев несут риск убытков, связанных с изменением рыночной стоимости имущества, составляющего Фонд.</w:t>
      </w:r>
    </w:p>
    <w:p w14:paraId="181D5F9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lastRenderedPageBreak/>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доходности инвестиций в фонд. Перед приобретением Инвестиционных паев необходимо внимательно ознакомиться с правилами доверительного управления Фондом.</w:t>
      </w:r>
    </w:p>
    <w:p w14:paraId="39E8777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15.</w:t>
      </w:r>
      <w:r w:rsidRPr="00B56691">
        <w:rPr>
          <w:rFonts w:ascii="Times New Roman" w:hAnsi="Times New Roman"/>
        </w:rPr>
        <w:tab/>
        <w:t>Инвестиционные паи предназначены исключительно для квалифицированных инвесторов.</w:t>
      </w:r>
    </w:p>
    <w:p w14:paraId="263CD2F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16.</w:t>
      </w:r>
      <w:r w:rsidRPr="00B56691">
        <w:rPr>
          <w:rFonts w:ascii="Times New Roman" w:hAnsi="Times New Roman"/>
        </w:rPr>
        <w:tab/>
        <w:t>Формирование Фонда начинается по истечении 7 (семи) рабочих дней с даты внесения Банком России Фонда в реестр паевых инвестиционных фондов.</w:t>
      </w:r>
    </w:p>
    <w:p w14:paraId="0676E42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Срок формирования Фонда, по истечении которого сумма денежных средств, переданных в оплату инвестиционных паев и подлежащих включению в состав Фонда, должна быть не менее размера, необходимого для завершения (окончания) формирования Фонда: 6 (шесть) месяцев с даты начала формирования Фонда.</w:t>
      </w:r>
    </w:p>
    <w:p w14:paraId="1A1BF83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Сумма денежных средств, передаваемых в оплату Инвестиционных паев, необходимая для завершения (окончания) формирования Фонда: 300 000 000 (Триста миллионов) рублей.</w:t>
      </w:r>
    </w:p>
    <w:p w14:paraId="3E0D874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Датой завершения (окончания) формирования Фонда является дата направления Управляющей компанией в Банк России отчета о завершении (окончании) формирования Фонда.</w:t>
      </w:r>
    </w:p>
    <w:p w14:paraId="280C9FD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17.</w:t>
      </w:r>
      <w:r w:rsidRPr="00B56691">
        <w:rPr>
          <w:rFonts w:ascii="Times New Roman" w:hAnsi="Times New Roman"/>
        </w:rPr>
        <w:tab/>
        <w:t xml:space="preserve">Дата окончания срока действия договора доверительного управления Фондом – </w:t>
      </w:r>
      <w:r w:rsidRPr="00B56691">
        <w:rPr>
          <w:rFonts w:ascii="Times New Roman" w:hAnsi="Times New Roman"/>
        </w:rPr>
        <w:br/>
      </w:r>
      <w:sdt>
        <w:sdtPr>
          <w:rPr>
            <w:rFonts w:ascii="Times New Roman" w:hAnsi="Times New Roman"/>
          </w:rPr>
          <w:id w:val="996924644"/>
          <w:placeholder>
            <w:docPart w:val="DefaultPlaceholder_-1854013440"/>
          </w:placeholder>
        </w:sdtPr>
        <w:sdtEndPr/>
        <w:sdtContent>
          <w:r w:rsidRPr="00B56691">
            <w:rPr>
              <w:rFonts w:ascii="Times New Roman" w:hAnsi="Times New Roman"/>
            </w:rPr>
            <w:t>31 декабря 2026</w:t>
          </w:r>
        </w:sdtContent>
      </w:sdt>
      <w:r w:rsidRPr="00B56691">
        <w:rPr>
          <w:rFonts w:ascii="Times New Roman" w:hAnsi="Times New Roman"/>
        </w:rPr>
        <w:t xml:space="preserve"> года. Срок действия договора доверительного управления Фондом истекает по окончании последнего срока погашения инвестиционных паев перед истечением предусмотренного настоящим абзацем срока действия договора доверительного управления Фондом.</w:t>
      </w:r>
    </w:p>
    <w:p w14:paraId="075BDEA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Срок действия договора доверительного управления Фондом считается продленным на тот же срок, если владельцы Инвестиционных паев не потребовали погашения всех принадлежащих им Инвестиционных паев.</w:t>
      </w:r>
    </w:p>
    <w:p w14:paraId="6A79A2AE" w14:textId="77777777" w:rsidR="001077F0" w:rsidRPr="00B56691" w:rsidRDefault="001077F0" w:rsidP="001077F0">
      <w:pPr>
        <w:spacing w:after="0"/>
        <w:ind w:firstLine="567"/>
        <w:jc w:val="both"/>
        <w:rPr>
          <w:rFonts w:ascii="Times New Roman" w:hAnsi="Times New Roman"/>
        </w:rPr>
      </w:pPr>
    </w:p>
    <w:p w14:paraId="5762CA45" w14:textId="77777777" w:rsidR="001077F0" w:rsidRPr="00B56691" w:rsidRDefault="001077F0" w:rsidP="001077F0">
      <w:pPr>
        <w:pStyle w:val="a3"/>
        <w:numPr>
          <w:ilvl w:val="0"/>
          <w:numId w:val="1"/>
        </w:numPr>
        <w:spacing w:after="0"/>
        <w:jc w:val="center"/>
        <w:rPr>
          <w:rFonts w:ascii="Times New Roman" w:hAnsi="Times New Roman"/>
          <w:b/>
        </w:rPr>
      </w:pPr>
      <w:r w:rsidRPr="00B56691">
        <w:rPr>
          <w:rFonts w:ascii="Times New Roman" w:hAnsi="Times New Roman"/>
          <w:b/>
        </w:rPr>
        <w:t>Инвестиционная декларация</w:t>
      </w:r>
    </w:p>
    <w:p w14:paraId="03F6A9D6" w14:textId="77777777" w:rsidR="001077F0" w:rsidRPr="00B56691" w:rsidRDefault="001077F0" w:rsidP="001077F0">
      <w:pPr>
        <w:pStyle w:val="a3"/>
        <w:spacing w:after="0"/>
        <w:ind w:left="1287"/>
        <w:rPr>
          <w:rFonts w:ascii="Times New Roman" w:hAnsi="Times New Roman"/>
          <w:b/>
        </w:rPr>
      </w:pPr>
    </w:p>
    <w:p w14:paraId="28DE3862"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18.</w:t>
      </w:r>
      <w:r w:rsidRPr="00B56691">
        <w:rPr>
          <w:rFonts w:ascii="Times New Roman" w:hAnsi="Times New Roman"/>
        </w:rPr>
        <w:tab/>
        <w:t>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в соответствии с инвестиционной политикой Управляющей компании.</w:t>
      </w:r>
    </w:p>
    <w:p w14:paraId="6CC2E3CA" w14:textId="0A17EE5C" w:rsidR="00A06ECF" w:rsidRPr="00A06ECF" w:rsidRDefault="001077F0" w:rsidP="00A06ECF">
      <w:pPr>
        <w:spacing w:after="0"/>
        <w:ind w:firstLine="567"/>
        <w:jc w:val="both"/>
        <w:rPr>
          <w:rFonts w:ascii="Times New Roman" w:hAnsi="Times New Roman"/>
        </w:rPr>
      </w:pPr>
      <w:r w:rsidRPr="00B56691">
        <w:rPr>
          <w:rFonts w:ascii="Times New Roman" w:hAnsi="Times New Roman"/>
        </w:rPr>
        <w:t>19.</w:t>
      </w:r>
      <w:r w:rsidRPr="00B56691">
        <w:rPr>
          <w:rFonts w:ascii="Times New Roman" w:hAnsi="Times New Roman"/>
        </w:rPr>
        <w:tab/>
      </w:r>
      <w:r w:rsidR="00A06ECF" w:rsidRPr="00A06ECF">
        <w:rPr>
          <w:rFonts w:ascii="Times New Roman" w:hAnsi="Times New Roman"/>
        </w:rPr>
        <w:t>Инвестиционная политика Управляющей компании:</w:t>
      </w:r>
    </w:p>
    <w:p w14:paraId="0BA9BB51" w14:textId="1C5B8846" w:rsidR="00A06ECF" w:rsidRPr="00A06ECF" w:rsidRDefault="00A06ECF" w:rsidP="00A06ECF">
      <w:pPr>
        <w:spacing w:after="0"/>
        <w:ind w:firstLine="567"/>
        <w:jc w:val="both"/>
        <w:rPr>
          <w:rFonts w:ascii="Times New Roman" w:hAnsi="Times New Roman"/>
        </w:rPr>
      </w:pPr>
      <w:r w:rsidRPr="00A06ECF">
        <w:rPr>
          <w:rFonts w:ascii="Times New Roman" w:hAnsi="Times New Roman"/>
        </w:rPr>
        <w:t xml:space="preserve">Инвестиционной политикой Управляющей компании является вложение имущества, составляющего Фонд, преимущественно в ценные бумаги, валюту, производные финансовые инструменты, а также вложение в иные объекты инвестирования, предусмотренные пунктом </w:t>
      </w:r>
      <w:r w:rsidR="002A0645">
        <w:rPr>
          <w:rFonts w:ascii="Times New Roman" w:hAnsi="Times New Roman"/>
        </w:rPr>
        <w:t>20</w:t>
      </w:r>
      <w:r w:rsidRPr="00A06ECF">
        <w:rPr>
          <w:rFonts w:ascii="Times New Roman" w:hAnsi="Times New Roman"/>
        </w:rPr>
        <w:t xml:space="preserve"> Правил.</w:t>
      </w:r>
    </w:p>
    <w:p w14:paraId="7C4379CB" w14:textId="77777777" w:rsidR="00A06ECF" w:rsidRDefault="00A06ECF" w:rsidP="001077F0">
      <w:pPr>
        <w:spacing w:after="0"/>
        <w:ind w:firstLine="567"/>
        <w:jc w:val="both"/>
        <w:rPr>
          <w:rFonts w:ascii="Times New Roman" w:hAnsi="Times New Roman"/>
        </w:rPr>
      </w:pPr>
      <w:r w:rsidRPr="00A06ECF">
        <w:rPr>
          <w:rFonts w:ascii="Times New Roman" w:hAnsi="Times New Roman"/>
        </w:rPr>
        <w:t>Договоры, являющиеся производными финансовыми инструментами, могут заключаться при условии соблюдения требований и ограничений, установленных но</w:t>
      </w:r>
      <w:r>
        <w:rPr>
          <w:rFonts w:ascii="Times New Roman" w:hAnsi="Times New Roman"/>
        </w:rPr>
        <w:t>рмативными актами Банка России.</w:t>
      </w:r>
    </w:p>
    <w:p w14:paraId="142943D2" w14:textId="45B1F547" w:rsidR="001077F0" w:rsidRPr="00B56691" w:rsidRDefault="001077F0" w:rsidP="001077F0">
      <w:pPr>
        <w:spacing w:after="0"/>
        <w:ind w:firstLine="567"/>
        <w:jc w:val="both"/>
        <w:rPr>
          <w:rFonts w:ascii="Times New Roman" w:hAnsi="Times New Roman"/>
        </w:rPr>
      </w:pPr>
      <w:r w:rsidRPr="00B56691">
        <w:rPr>
          <w:rFonts w:ascii="Times New Roman" w:hAnsi="Times New Roman"/>
        </w:rPr>
        <w:t>20.</w:t>
      </w:r>
      <w:r w:rsidRPr="00B56691">
        <w:rPr>
          <w:rFonts w:ascii="Times New Roman" w:hAnsi="Times New Roman"/>
        </w:rPr>
        <w:tab/>
      </w:r>
      <w:r w:rsidR="00EF2AAD" w:rsidRPr="00B56691">
        <w:rPr>
          <w:rFonts w:ascii="Times New Roman" w:hAnsi="Times New Roman"/>
        </w:rPr>
        <w:t>Перечень объектов инвестирования</w:t>
      </w:r>
      <w:r w:rsidRPr="00B56691">
        <w:rPr>
          <w:rFonts w:ascii="Times New Roman" w:hAnsi="Times New Roman"/>
        </w:rPr>
        <w:t>.</w:t>
      </w:r>
    </w:p>
    <w:p w14:paraId="0E1B8F3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20.1.</w:t>
      </w:r>
      <w:r w:rsidRPr="00B56691">
        <w:rPr>
          <w:rFonts w:ascii="Times New Roman" w:hAnsi="Times New Roman"/>
        </w:rPr>
        <w:tab/>
        <w:t>Имущество, составляющее Фонд, может быть инвестировано в:</w:t>
      </w:r>
    </w:p>
    <w:p w14:paraId="52519568" w14:textId="50EAB09C" w:rsidR="001077F0" w:rsidRPr="00B56691" w:rsidRDefault="001077F0" w:rsidP="001077F0">
      <w:pPr>
        <w:spacing w:after="0"/>
        <w:ind w:firstLine="567"/>
        <w:jc w:val="both"/>
        <w:rPr>
          <w:rFonts w:ascii="Times New Roman" w:hAnsi="Times New Roman"/>
        </w:rPr>
      </w:pPr>
      <w:r w:rsidRPr="00B56691">
        <w:rPr>
          <w:rFonts w:ascii="Times New Roman" w:hAnsi="Times New Roman"/>
        </w:rPr>
        <w:t>1) денежные средства в рублях и иностранной валюте, на счетах и во вкладах (депозитах) в российских кредитных организациях и иностранных банках любых иностранных государств. Для целей настоящих Правил под иностранными банками понимаются иностранные юридические лица, признанных банками по законодательству иностранных государств, на территории которых они зарегистрированы;</w:t>
      </w:r>
    </w:p>
    <w:p w14:paraId="1EDD969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 требования к кредитной организации выплатить денежный эквивалент драгоценных металлов по текущему курсу;</w:t>
      </w:r>
    </w:p>
    <w:p w14:paraId="35E7EB1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 ценные бумаги, соответствующие следующим требованиям.</w:t>
      </w:r>
    </w:p>
    <w:p w14:paraId="1D3293F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 состав активов Фонда могут входить следующие ценные бумаги, являющиеся ценными бумагами в соответствии с законодательством Российской Федерации:</w:t>
      </w:r>
    </w:p>
    <w:p w14:paraId="386356E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государственные ценные бумаги Российской Федерации и иностранных государств;</w:t>
      </w:r>
    </w:p>
    <w:p w14:paraId="560AA70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акции, в том числе акции акционерных инвестиционных фондов и эмиссионные ценные бумаги, конвертируемые в акции;</w:t>
      </w:r>
    </w:p>
    <w:p w14:paraId="71B684B7" w14:textId="77777777" w:rsidR="001077F0" w:rsidRPr="00B56691" w:rsidRDefault="001077F0" w:rsidP="00AB5AF5">
      <w:pPr>
        <w:spacing w:after="0"/>
        <w:ind w:firstLine="567"/>
        <w:jc w:val="both"/>
        <w:rPr>
          <w:rFonts w:ascii="Times New Roman" w:hAnsi="Times New Roman"/>
        </w:rPr>
      </w:pPr>
      <w:r w:rsidRPr="00B56691">
        <w:rPr>
          <w:rFonts w:ascii="Times New Roman" w:hAnsi="Times New Roman"/>
        </w:rPr>
        <w:t>- паи (акции) иностранных инвестиционных фондов;</w:t>
      </w:r>
    </w:p>
    <w:p w14:paraId="020E6422"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lastRenderedPageBreak/>
        <w:t>- российские и иностранные депозитарные расписки на ценные бумаги, указанные в настоящем подпункте Правил;</w:t>
      </w:r>
    </w:p>
    <w:p w14:paraId="7D24255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облигации, в том числе биржевые облигации и облигации с ипотечным покрытием;</w:t>
      </w:r>
    </w:p>
    <w:p w14:paraId="6EBA901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депозитные сертификаты российских кредитных организаций и иностранных банков;</w:t>
      </w:r>
    </w:p>
    <w:p w14:paraId="0637C15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долговые инструменты;</w:t>
      </w:r>
    </w:p>
    <w:p w14:paraId="240001F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ипотечные сертификаты участия;</w:t>
      </w:r>
    </w:p>
    <w:p w14:paraId="2F591E4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ипотечные ценные бумаги, выпущенные в соответствии с законодательством Российской Федерации об ипотечных ценных бумагах;</w:t>
      </w:r>
    </w:p>
    <w:p w14:paraId="08EB5BB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клиринговые сертификаты участия;</w:t>
      </w:r>
    </w:p>
    <w:p w14:paraId="48295D3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закладные;</w:t>
      </w:r>
    </w:p>
    <w:p w14:paraId="75EA88A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векселя;</w:t>
      </w:r>
    </w:p>
    <w:p w14:paraId="4189884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инвестиционные паи паевых инвестиционных фондов.</w:t>
      </w:r>
    </w:p>
    <w:p w14:paraId="543DA6F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Ценные бумаги, составляющие активы Фонда, могут быть, как допущены, так и не допущены к организованным торгам, проводимым российской или иностранной биржей либо иным организатором торговли.</w:t>
      </w:r>
    </w:p>
    <w:p w14:paraId="5C3C35A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Ценные бумаги, составляющие активы Фонда, могут быть как включены, так и не включены в котировальные списки фондовых бирж.</w:t>
      </w:r>
    </w:p>
    <w:p w14:paraId="0CE2A67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Лица, обязанные по ценным бумагам, составляющим активы Фонда, должны быть зарегистрированы в Российской Федерации.</w:t>
      </w:r>
    </w:p>
    <w:p w14:paraId="6E195E4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Ценные бумаги, составляющие активы Фонда, могут быть как эмиссионными, так и </w:t>
      </w:r>
      <w:proofErr w:type="spellStart"/>
      <w:r w:rsidRPr="00B56691">
        <w:rPr>
          <w:rFonts w:ascii="Times New Roman" w:hAnsi="Times New Roman"/>
        </w:rPr>
        <w:t>неэмиссионными</w:t>
      </w:r>
      <w:proofErr w:type="spellEnd"/>
      <w:r w:rsidRPr="00B56691">
        <w:rPr>
          <w:rFonts w:ascii="Times New Roman" w:hAnsi="Times New Roman"/>
        </w:rPr>
        <w:t>.</w:t>
      </w:r>
    </w:p>
    <w:p w14:paraId="5E41A57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Ценные бумаги, составляющие активы Фонда, могут быть как документарными, так и бездокументарными.</w:t>
      </w:r>
    </w:p>
    <w:p w14:paraId="1776064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Документарные ценные бумаги, составляющие активы Фонда, могут быть как предъявительскими (ценными бумагами на предъявителя), так и ордерными и именными.</w:t>
      </w:r>
    </w:p>
    <w:p w14:paraId="25DB73D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Акции, составляющие активы Фонда, могут быть как обыкновенными, так и привилегированными.</w:t>
      </w:r>
    </w:p>
    <w:p w14:paraId="6EF6B7D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Имущество, составляющее активы Фонда, может быть инвестировано в облигации, эмитентами которых могут быть:</w:t>
      </w:r>
    </w:p>
    <w:p w14:paraId="09F8C08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 </w:t>
      </w:r>
      <w:proofErr w:type="spellStart"/>
      <w:r w:rsidRPr="00B56691">
        <w:rPr>
          <w:rFonts w:ascii="Times New Roman" w:hAnsi="Times New Roman"/>
        </w:rPr>
        <w:t>российские</w:t>
      </w:r>
      <w:proofErr w:type="spellEnd"/>
      <w:r w:rsidRPr="00B56691">
        <w:rPr>
          <w:rFonts w:ascii="Times New Roman" w:hAnsi="Times New Roman"/>
        </w:rPr>
        <w:t xml:space="preserve"> органы </w:t>
      </w:r>
      <w:proofErr w:type="spellStart"/>
      <w:r w:rsidRPr="00B56691">
        <w:rPr>
          <w:rFonts w:ascii="Times New Roman" w:hAnsi="Times New Roman"/>
        </w:rPr>
        <w:t>государственнои</w:t>
      </w:r>
      <w:proofErr w:type="spellEnd"/>
      <w:r w:rsidRPr="00B56691">
        <w:rPr>
          <w:rFonts w:ascii="Times New Roman" w:hAnsi="Times New Roman"/>
        </w:rPr>
        <w:t>̆ власти,</w:t>
      </w:r>
    </w:p>
    <w:p w14:paraId="26FEBEB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 иностранные органы </w:t>
      </w:r>
      <w:proofErr w:type="spellStart"/>
      <w:r w:rsidRPr="00B56691">
        <w:rPr>
          <w:rFonts w:ascii="Times New Roman" w:hAnsi="Times New Roman"/>
        </w:rPr>
        <w:t>государственнои</w:t>
      </w:r>
      <w:proofErr w:type="spellEnd"/>
      <w:r w:rsidRPr="00B56691">
        <w:rPr>
          <w:rFonts w:ascii="Times New Roman" w:hAnsi="Times New Roman"/>
        </w:rPr>
        <w:t xml:space="preserve">̆ власти, </w:t>
      </w:r>
    </w:p>
    <w:p w14:paraId="15E6DA0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органы местного самоуправления,</w:t>
      </w:r>
    </w:p>
    <w:p w14:paraId="54481CA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международные финансовые организации,</w:t>
      </w:r>
    </w:p>
    <w:p w14:paraId="6D8137F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 </w:t>
      </w:r>
      <w:proofErr w:type="spellStart"/>
      <w:r w:rsidRPr="00B56691">
        <w:rPr>
          <w:rFonts w:ascii="Times New Roman" w:hAnsi="Times New Roman"/>
        </w:rPr>
        <w:t>российские</w:t>
      </w:r>
      <w:proofErr w:type="spellEnd"/>
      <w:r w:rsidRPr="00B56691">
        <w:rPr>
          <w:rFonts w:ascii="Times New Roman" w:hAnsi="Times New Roman"/>
        </w:rPr>
        <w:t xml:space="preserve"> юридические лица,</w:t>
      </w:r>
    </w:p>
    <w:p w14:paraId="114E03F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иностранные юридические лица.</w:t>
      </w:r>
    </w:p>
    <w:p w14:paraId="78FBA5F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 состав активов Фонда могут входить акции акционерных инвестиционных фондов и инвестиционные паи биржевых, закрытых, интервальных и открытых паевых инвестиционных фондов.</w:t>
      </w:r>
    </w:p>
    <w:p w14:paraId="691C247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 состав активов Фонда могут входить инвестиционные паи паевых инвестиционных фондов, относящихся к следующим категориям:</w:t>
      </w:r>
    </w:p>
    <w:p w14:paraId="77AFDAB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фонд финансовых инструментов;</w:t>
      </w:r>
    </w:p>
    <w:p w14:paraId="3067B25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фонд недвижимости;</w:t>
      </w:r>
    </w:p>
    <w:p w14:paraId="1531B59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комбинированный фонд;</w:t>
      </w:r>
    </w:p>
    <w:p w14:paraId="2F10DAC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фонд рыночных финансовых инструментов.</w:t>
      </w:r>
    </w:p>
    <w:p w14:paraId="34A57AC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Имущество, составляющее Фонд, может быть инвестировано в инвестиционные паи и/или акции иностранных инвестиционных фондов, при этом: </w:t>
      </w:r>
    </w:p>
    <w:p w14:paraId="4B63FB82"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паи (акции) иностранных инвестиционных фондов открытого и закрытого типа (Open-</w:t>
      </w:r>
      <w:proofErr w:type="spellStart"/>
      <w:r w:rsidRPr="00B56691">
        <w:rPr>
          <w:rFonts w:ascii="Times New Roman" w:hAnsi="Times New Roman"/>
        </w:rPr>
        <w:t>end</w:t>
      </w:r>
      <w:proofErr w:type="spellEnd"/>
      <w:r w:rsidRPr="00B56691">
        <w:rPr>
          <w:rFonts w:ascii="Times New Roman" w:hAnsi="Times New Roman"/>
        </w:rPr>
        <w:t xml:space="preserve"> и </w:t>
      </w:r>
      <w:proofErr w:type="spellStart"/>
      <w:r w:rsidRPr="00B56691">
        <w:rPr>
          <w:rFonts w:ascii="Times New Roman" w:hAnsi="Times New Roman"/>
        </w:rPr>
        <w:t>Close</w:t>
      </w:r>
      <w:proofErr w:type="spellEnd"/>
      <w:r w:rsidRPr="00B56691">
        <w:rPr>
          <w:rFonts w:ascii="Times New Roman" w:hAnsi="Times New Roman"/>
        </w:rPr>
        <w:t xml:space="preserve">- </w:t>
      </w:r>
      <w:proofErr w:type="spellStart"/>
      <w:r w:rsidRPr="00B56691">
        <w:rPr>
          <w:rFonts w:ascii="Times New Roman" w:hAnsi="Times New Roman"/>
        </w:rPr>
        <w:t>end</w:t>
      </w:r>
      <w:proofErr w:type="spellEnd"/>
      <w:r w:rsidRPr="00B56691">
        <w:rPr>
          <w:rFonts w:ascii="Times New Roman" w:hAnsi="Times New Roman"/>
        </w:rPr>
        <w:t>), если код CFI имеет следующие значение: первая буква – значение «Е», при условии, что вторая буква – значение «U», третья буква - значение «O» или «С», пятая буква - значение «R» или «S», или «М», или «С», или «D», за исключением случаев, когда шестая буква имеет значение «Z» или «A»;</w:t>
      </w:r>
    </w:p>
    <w:p w14:paraId="55B4948C" w14:textId="3236EAC5" w:rsidR="001077F0" w:rsidRPr="00B56691" w:rsidRDefault="001077F0" w:rsidP="001077F0">
      <w:pPr>
        <w:spacing w:after="0"/>
        <w:ind w:firstLine="567"/>
        <w:jc w:val="both"/>
        <w:rPr>
          <w:rFonts w:ascii="Times New Roman" w:hAnsi="Times New Roman"/>
        </w:rPr>
      </w:pPr>
      <w:r w:rsidRPr="00B56691">
        <w:rPr>
          <w:rFonts w:ascii="Times New Roman" w:hAnsi="Times New Roman"/>
        </w:rPr>
        <w:t>- паи (акции) иностранных инвестиционных фондов открытого, закрытого и иного типа (Open-</w:t>
      </w:r>
      <w:proofErr w:type="spellStart"/>
      <w:r w:rsidRPr="00B56691">
        <w:rPr>
          <w:rFonts w:ascii="Times New Roman" w:hAnsi="Times New Roman"/>
        </w:rPr>
        <w:t>end</w:t>
      </w:r>
      <w:proofErr w:type="spellEnd"/>
      <w:r w:rsidRPr="00B56691">
        <w:rPr>
          <w:rFonts w:ascii="Times New Roman" w:hAnsi="Times New Roman"/>
        </w:rPr>
        <w:t xml:space="preserve">, </w:t>
      </w:r>
      <w:proofErr w:type="spellStart"/>
      <w:r w:rsidRPr="00B56691">
        <w:rPr>
          <w:rFonts w:ascii="Times New Roman" w:hAnsi="Times New Roman"/>
        </w:rPr>
        <w:t>Close-end</w:t>
      </w:r>
      <w:proofErr w:type="spellEnd"/>
      <w:r w:rsidRPr="00B56691">
        <w:rPr>
          <w:rFonts w:ascii="Times New Roman" w:hAnsi="Times New Roman"/>
        </w:rPr>
        <w:t xml:space="preserve"> </w:t>
      </w:r>
      <w:proofErr w:type="spellStart"/>
      <w:r w:rsidRPr="00B56691">
        <w:rPr>
          <w:rFonts w:ascii="Times New Roman" w:hAnsi="Times New Roman"/>
        </w:rPr>
        <w:t>and</w:t>
      </w:r>
      <w:proofErr w:type="spellEnd"/>
      <w:r w:rsidRPr="00B56691">
        <w:rPr>
          <w:rFonts w:ascii="Times New Roman" w:hAnsi="Times New Roman"/>
        </w:rPr>
        <w:t xml:space="preserve"> </w:t>
      </w:r>
      <w:proofErr w:type="spellStart"/>
      <w:r w:rsidRPr="00B56691">
        <w:rPr>
          <w:rFonts w:ascii="Times New Roman" w:hAnsi="Times New Roman"/>
        </w:rPr>
        <w:t>others</w:t>
      </w:r>
      <w:proofErr w:type="spellEnd"/>
      <w:r w:rsidRPr="00B56691">
        <w:rPr>
          <w:rFonts w:ascii="Times New Roman" w:hAnsi="Times New Roman"/>
        </w:rPr>
        <w:t xml:space="preserve"> (</w:t>
      </w:r>
      <w:proofErr w:type="spellStart"/>
      <w:r w:rsidRPr="00B56691">
        <w:rPr>
          <w:rFonts w:ascii="Times New Roman" w:hAnsi="Times New Roman"/>
        </w:rPr>
        <w:t>miscellaneous</w:t>
      </w:r>
      <w:proofErr w:type="spellEnd"/>
      <w:r w:rsidRPr="00B56691">
        <w:rPr>
          <w:rFonts w:ascii="Times New Roman" w:hAnsi="Times New Roman"/>
        </w:rPr>
        <w:t xml:space="preserve">)), если код CFI имеет следующие значение: первая </w:t>
      </w:r>
      <w:r w:rsidRPr="00B56691">
        <w:rPr>
          <w:rFonts w:ascii="Times New Roman" w:hAnsi="Times New Roman"/>
        </w:rPr>
        <w:lastRenderedPageBreak/>
        <w:t>буква – значение «С», третья буква – значение «О» или «C», пятая буква – значение «B» или «Е», или «V», или «L», или «С», или «D», или «F», или «R», или «M», или «K», при условии, что шестая буква имеет значение «</w:t>
      </w:r>
      <w:r w:rsidR="004838D4" w:rsidRPr="00B56691">
        <w:rPr>
          <w:rFonts w:ascii="Times New Roman" w:hAnsi="Times New Roman"/>
        </w:rPr>
        <w:t>U</w:t>
      </w:r>
      <w:r w:rsidR="00B56691" w:rsidRPr="00B56691">
        <w:rPr>
          <w:rFonts w:ascii="Times New Roman" w:hAnsi="Times New Roman"/>
        </w:rPr>
        <w:t>»</w:t>
      </w:r>
      <w:r w:rsidR="004838D4" w:rsidRPr="00B56691">
        <w:rPr>
          <w:rFonts w:ascii="Times New Roman" w:hAnsi="Times New Roman"/>
        </w:rPr>
        <w:t xml:space="preserve"> или </w:t>
      </w:r>
      <w:r w:rsidR="00B56691" w:rsidRPr="00B56691">
        <w:rPr>
          <w:rFonts w:ascii="Times New Roman" w:hAnsi="Times New Roman"/>
        </w:rPr>
        <w:t>«</w:t>
      </w:r>
      <w:r w:rsidR="004838D4" w:rsidRPr="00B56691">
        <w:rPr>
          <w:rFonts w:ascii="Times New Roman" w:hAnsi="Times New Roman"/>
        </w:rPr>
        <w:t>Y</w:t>
      </w:r>
      <w:r w:rsidR="00B56691" w:rsidRPr="00B56691">
        <w:rPr>
          <w:rFonts w:ascii="Times New Roman" w:hAnsi="Times New Roman"/>
        </w:rPr>
        <w:t>».</w:t>
      </w:r>
    </w:p>
    <w:p w14:paraId="0BB3B56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паи иностранных инвестиционных фондов открытого, закрытого и иного типа (Open-</w:t>
      </w:r>
      <w:proofErr w:type="spellStart"/>
      <w:r w:rsidRPr="00B56691">
        <w:rPr>
          <w:rFonts w:ascii="Times New Roman" w:hAnsi="Times New Roman"/>
        </w:rPr>
        <w:t>end</w:t>
      </w:r>
      <w:proofErr w:type="spellEnd"/>
      <w:r w:rsidRPr="00B56691">
        <w:rPr>
          <w:rFonts w:ascii="Times New Roman" w:hAnsi="Times New Roman"/>
        </w:rPr>
        <w:t xml:space="preserve">, </w:t>
      </w:r>
      <w:proofErr w:type="spellStart"/>
      <w:r w:rsidRPr="00B56691">
        <w:rPr>
          <w:rFonts w:ascii="Times New Roman" w:hAnsi="Times New Roman"/>
        </w:rPr>
        <w:t>Close-end</w:t>
      </w:r>
      <w:proofErr w:type="spellEnd"/>
      <w:r w:rsidRPr="00B56691">
        <w:rPr>
          <w:rFonts w:ascii="Times New Roman" w:hAnsi="Times New Roman"/>
        </w:rPr>
        <w:t xml:space="preserve"> </w:t>
      </w:r>
      <w:proofErr w:type="spellStart"/>
      <w:r w:rsidRPr="00B56691">
        <w:rPr>
          <w:rFonts w:ascii="Times New Roman" w:hAnsi="Times New Roman"/>
        </w:rPr>
        <w:t>and</w:t>
      </w:r>
      <w:proofErr w:type="spellEnd"/>
      <w:r w:rsidRPr="00B56691">
        <w:rPr>
          <w:rFonts w:ascii="Times New Roman" w:hAnsi="Times New Roman"/>
        </w:rPr>
        <w:t xml:space="preserve"> </w:t>
      </w:r>
      <w:proofErr w:type="spellStart"/>
      <w:r w:rsidRPr="00B56691">
        <w:rPr>
          <w:rFonts w:ascii="Times New Roman" w:hAnsi="Times New Roman"/>
        </w:rPr>
        <w:t>others</w:t>
      </w:r>
      <w:proofErr w:type="spellEnd"/>
      <w:r w:rsidRPr="00B56691">
        <w:rPr>
          <w:rFonts w:ascii="Times New Roman" w:hAnsi="Times New Roman"/>
        </w:rPr>
        <w:t xml:space="preserve"> (</w:t>
      </w:r>
      <w:proofErr w:type="spellStart"/>
      <w:r w:rsidRPr="00B56691">
        <w:rPr>
          <w:rFonts w:ascii="Times New Roman" w:hAnsi="Times New Roman"/>
        </w:rPr>
        <w:t>miscellaneous</w:t>
      </w:r>
      <w:proofErr w:type="spellEnd"/>
      <w:r w:rsidRPr="00B56691">
        <w:rPr>
          <w:rFonts w:ascii="Times New Roman" w:hAnsi="Times New Roman"/>
        </w:rPr>
        <w:t>)), если код CFI имеет следующие значение: первая буква – значение «С», третья буква – значение «О» или «C», или «M», пятая буква – значение «B» или «Е», или «V», или «L», или «С», или «D», или «F», или «R», или «M», или «K», или «X», при условии, что шестая буква имеет значение «U» или «Y»;</w:t>
      </w:r>
    </w:p>
    <w:p w14:paraId="0842CB2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акции иностранных инвестиционных фондов открытого, закрытого и иного типа (Open-</w:t>
      </w:r>
      <w:proofErr w:type="spellStart"/>
      <w:r w:rsidRPr="00B56691">
        <w:rPr>
          <w:rFonts w:ascii="Times New Roman" w:hAnsi="Times New Roman"/>
        </w:rPr>
        <w:t>end</w:t>
      </w:r>
      <w:proofErr w:type="spellEnd"/>
      <w:r w:rsidRPr="00B56691">
        <w:rPr>
          <w:rFonts w:ascii="Times New Roman" w:hAnsi="Times New Roman"/>
        </w:rPr>
        <w:t xml:space="preserve">, </w:t>
      </w:r>
      <w:proofErr w:type="spellStart"/>
      <w:r w:rsidRPr="00B56691">
        <w:rPr>
          <w:rFonts w:ascii="Times New Roman" w:hAnsi="Times New Roman"/>
        </w:rPr>
        <w:t>Close-end</w:t>
      </w:r>
      <w:proofErr w:type="spellEnd"/>
      <w:r w:rsidRPr="00B56691">
        <w:rPr>
          <w:rFonts w:ascii="Times New Roman" w:hAnsi="Times New Roman"/>
        </w:rPr>
        <w:t xml:space="preserve"> </w:t>
      </w:r>
      <w:proofErr w:type="spellStart"/>
      <w:r w:rsidRPr="00B56691">
        <w:rPr>
          <w:rFonts w:ascii="Times New Roman" w:hAnsi="Times New Roman"/>
        </w:rPr>
        <w:t>and</w:t>
      </w:r>
      <w:proofErr w:type="spellEnd"/>
      <w:r w:rsidRPr="00B56691">
        <w:rPr>
          <w:rFonts w:ascii="Times New Roman" w:hAnsi="Times New Roman"/>
        </w:rPr>
        <w:t xml:space="preserve"> </w:t>
      </w:r>
      <w:proofErr w:type="spellStart"/>
      <w:r w:rsidRPr="00B56691">
        <w:rPr>
          <w:rFonts w:ascii="Times New Roman" w:hAnsi="Times New Roman"/>
        </w:rPr>
        <w:t>others</w:t>
      </w:r>
      <w:proofErr w:type="spellEnd"/>
      <w:r w:rsidRPr="00B56691">
        <w:rPr>
          <w:rFonts w:ascii="Times New Roman" w:hAnsi="Times New Roman"/>
        </w:rPr>
        <w:t xml:space="preserve"> (</w:t>
      </w:r>
      <w:proofErr w:type="spellStart"/>
      <w:r w:rsidRPr="00B56691">
        <w:rPr>
          <w:rFonts w:ascii="Times New Roman" w:hAnsi="Times New Roman"/>
        </w:rPr>
        <w:t>miscellaneous</w:t>
      </w:r>
      <w:proofErr w:type="spellEnd"/>
      <w:r w:rsidRPr="00B56691">
        <w:rPr>
          <w:rFonts w:ascii="Times New Roman" w:hAnsi="Times New Roman"/>
        </w:rPr>
        <w:t xml:space="preserve">)), в том числе </w:t>
      </w:r>
      <w:proofErr w:type="spellStart"/>
      <w:r w:rsidRPr="00B56691">
        <w:rPr>
          <w:rFonts w:ascii="Times New Roman" w:hAnsi="Times New Roman"/>
        </w:rPr>
        <w:t>UCITs</w:t>
      </w:r>
      <w:proofErr w:type="spellEnd"/>
      <w:r w:rsidRPr="00B56691">
        <w:rPr>
          <w:rFonts w:ascii="Times New Roman" w:hAnsi="Times New Roman"/>
        </w:rPr>
        <w:t xml:space="preserve"> ETF, если код CFI имеет следующие значения: первая буква – значение «С», третья буква – значение «О» или «C», или «M», пятая буква – значение «B» или «Е», или «V», или «L», или «С», или «D», или «F», или «R», или «M», или «K», или «X», при условии, что шестая буква имеет значение «S» или «Q».</w:t>
      </w:r>
    </w:p>
    <w:p w14:paraId="0579048B" w14:textId="26E6DAC6"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4) </w:t>
      </w:r>
      <w:r w:rsidR="00A06ECF" w:rsidRPr="00A06ECF">
        <w:rPr>
          <w:rFonts w:ascii="Times New Roman" w:hAnsi="Times New Roman"/>
        </w:rPr>
        <w:t>производные финансовые инструменты, виды которых определены в нормативном акте Б</w:t>
      </w:r>
      <w:r w:rsidR="00A06ECF">
        <w:rPr>
          <w:rFonts w:ascii="Times New Roman" w:hAnsi="Times New Roman"/>
        </w:rPr>
        <w:t>анка России;</w:t>
      </w:r>
    </w:p>
    <w:p w14:paraId="12E6342A" w14:textId="357F5651" w:rsidR="001077F0" w:rsidRPr="00B56691" w:rsidRDefault="001077F0" w:rsidP="00341291">
      <w:pPr>
        <w:spacing w:after="0"/>
        <w:ind w:firstLine="567"/>
        <w:jc w:val="both"/>
        <w:rPr>
          <w:rFonts w:ascii="Times New Roman" w:hAnsi="Times New Roman"/>
        </w:rPr>
      </w:pPr>
      <w:bookmarkStart w:id="0" w:name="_Hlk133416601"/>
      <w:r w:rsidRPr="00B56691">
        <w:rPr>
          <w:rFonts w:ascii="Times New Roman" w:hAnsi="Times New Roman"/>
        </w:rPr>
        <w:t xml:space="preserve">5) </w:t>
      </w:r>
      <w:r w:rsidRPr="00B56691">
        <w:rPr>
          <w:rFonts w:ascii="Times New Roman" w:eastAsia="Times New Roman" w:hAnsi="Times New Roman"/>
        </w:rPr>
        <w:t>Имущественные права из лицензионных договоров и договоров об отчуждении исключительных прав в отношении программ для электронных вычислительных машин, баз данных;</w:t>
      </w:r>
    </w:p>
    <w:p w14:paraId="246BDFE3" w14:textId="0B92B68F" w:rsidR="001077F0" w:rsidRPr="00B56691" w:rsidRDefault="00341291" w:rsidP="001077F0">
      <w:pPr>
        <w:spacing w:after="0"/>
        <w:ind w:firstLine="567"/>
        <w:jc w:val="both"/>
        <w:rPr>
          <w:rFonts w:ascii="Times New Roman" w:eastAsia="Times New Roman" w:hAnsi="Times New Roman"/>
        </w:rPr>
      </w:pPr>
      <w:r w:rsidRPr="00B56691">
        <w:rPr>
          <w:rFonts w:ascii="Times New Roman" w:eastAsia="Times New Roman" w:hAnsi="Times New Roman"/>
        </w:rPr>
        <w:t>6</w:t>
      </w:r>
      <w:r w:rsidR="001077F0" w:rsidRPr="00B56691">
        <w:rPr>
          <w:rFonts w:ascii="Times New Roman" w:eastAsia="Times New Roman" w:hAnsi="Times New Roman"/>
        </w:rPr>
        <w:t>)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(интеллектуальная собственность), созданные, существующие и (или) зарегистрированные в любых государствах, включенных в Общероссийский классификатор стран мира, под которыми в целях настоящих Правил понимаются исключительно:</w:t>
      </w:r>
    </w:p>
    <w:p w14:paraId="5978DCE2" w14:textId="24D347AB" w:rsidR="001077F0" w:rsidRPr="00B56691" w:rsidRDefault="00341291" w:rsidP="001077F0">
      <w:pPr>
        <w:spacing w:after="0"/>
        <w:ind w:firstLine="567"/>
        <w:jc w:val="both"/>
        <w:rPr>
          <w:rFonts w:ascii="Times New Roman" w:eastAsia="Times New Roman" w:hAnsi="Times New Roman"/>
        </w:rPr>
      </w:pPr>
      <w:r w:rsidRPr="00B56691">
        <w:rPr>
          <w:rFonts w:ascii="Times New Roman" w:eastAsia="Times New Roman" w:hAnsi="Times New Roman"/>
        </w:rPr>
        <w:t>6</w:t>
      </w:r>
      <w:r w:rsidR="001077F0" w:rsidRPr="00B56691">
        <w:rPr>
          <w:rFonts w:ascii="Times New Roman" w:eastAsia="Times New Roman" w:hAnsi="Times New Roman"/>
        </w:rPr>
        <w:t>.1) программы для электронных вычислительных машин (программы для ЭВМ);</w:t>
      </w:r>
    </w:p>
    <w:p w14:paraId="0CBEA6A4" w14:textId="1652BB75" w:rsidR="001077F0" w:rsidRPr="00B56691" w:rsidRDefault="00341291" w:rsidP="001077F0">
      <w:pPr>
        <w:spacing w:after="0"/>
        <w:ind w:firstLine="567"/>
        <w:jc w:val="both"/>
        <w:rPr>
          <w:rFonts w:ascii="Times New Roman" w:eastAsia="Times New Roman" w:hAnsi="Times New Roman"/>
        </w:rPr>
      </w:pPr>
      <w:r w:rsidRPr="00B56691">
        <w:rPr>
          <w:rFonts w:ascii="Times New Roman" w:eastAsia="Times New Roman" w:hAnsi="Times New Roman"/>
        </w:rPr>
        <w:t>6</w:t>
      </w:r>
      <w:r w:rsidR="001077F0" w:rsidRPr="00B56691">
        <w:rPr>
          <w:rFonts w:ascii="Times New Roman" w:eastAsia="Times New Roman" w:hAnsi="Times New Roman"/>
        </w:rPr>
        <w:t>.2) базы данных.</w:t>
      </w:r>
    </w:p>
    <w:p w14:paraId="090BA192" w14:textId="5BDEF1D7" w:rsidR="001077F0" w:rsidRPr="00B56691" w:rsidRDefault="00341291" w:rsidP="001077F0">
      <w:pPr>
        <w:spacing w:after="0"/>
        <w:ind w:firstLine="567"/>
        <w:jc w:val="both"/>
        <w:rPr>
          <w:rFonts w:ascii="Times New Roman" w:eastAsia="Times New Roman" w:hAnsi="Times New Roman"/>
        </w:rPr>
      </w:pPr>
      <w:r w:rsidRPr="00B56691">
        <w:rPr>
          <w:rFonts w:ascii="Times New Roman" w:eastAsia="Times New Roman" w:hAnsi="Times New Roman"/>
        </w:rPr>
        <w:t>7</w:t>
      </w:r>
      <w:r w:rsidR="001077F0" w:rsidRPr="00B56691">
        <w:rPr>
          <w:rFonts w:ascii="Times New Roman" w:eastAsia="Times New Roman" w:hAnsi="Times New Roman"/>
        </w:rPr>
        <w:t xml:space="preserve">) Интеллектуальные права (включающие исключительное право, являющееся имущественным правом)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(интеллектуальная собственность), указанные в подпункте </w:t>
      </w:r>
      <w:r w:rsidRPr="00B56691">
        <w:rPr>
          <w:rFonts w:ascii="Times New Roman" w:eastAsia="Times New Roman" w:hAnsi="Times New Roman"/>
        </w:rPr>
        <w:t>6</w:t>
      </w:r>
      <w:r w:rsidR="001077F0" w:rsidRPr="00B56691">
        <w:rPr>
          <w:rFonts w:ascii="Times New Roman" w:eastAsia="Times New Roman" w:hAnsi="Times New Roman"/>
        </w:rPr>
        <w:t xml:space="preserve"> пункта 20.1 настоящих Правил;</w:t>
      </w:r>
    </w:p>
    <w:p w14:paraId="1E42162A" w14:textId="2A62C41F" w:rsidR="001077F0" w:rsidRPr="00B56691" w:rsidRDefault="00341291" w:rsidP="001077F0">
      <w:pPr>
        <w:spacing w:after="0"/>
        <w:ind w:firstLine="567"/>
        <w:jc w:val="both"/>
        <w:rPr>
          <w:rFonts w:ascii="Times New Roman" w:eastAsia="Times New Roman" w:hAnsi="Times New Roman"/>
        </w:rPr>
      </w:pPr>
      <w:r w:rsidRPr="00B56691">
        <w:rPr>
          <w:rFonts w:ascii="Times New Roman" w:eastAsia="Times New Roman" w:hAnsi="Times New Roman"/>
        </w:rPr>
        <w:t>8</w:t>
      </w:r>
      <w:r w:rsidR="001077F0" w:rsidRPr="00B56691">
        <w:rPr>
          <w:rFonts w:ascii="Times New Roman" w:eastAsia="Times New Roman" w:hAnsi="Times New Roman"/>
        </w:rPr>
        <w:t xml:space="preserve">) </w:t>
      </w:r>
      <w:r w:rsidR="001077F0" w:rsidRPr="00B56691">
        <w:rPr>
          <w:rFonts w:ascii="Times New Roman" w:hAnsi="Times New Roman"/>
        </w:rPr>
        <w:t>Права требования из договоров, заключенных для целей доверительного управления в отношении активов, указанных в пункте 20.1 настоящих Правил;</w:t>
      </w:r>
    </w:p>
    <w:p w14:paraId="005C3BC7" w14:textId="77777777" w:rsidR="00A06ECF" w:rsidRDefault="00341291" w:rsidP="001077F0">
      <w:pPr>
        <w:spacing w:after="0"/>
        <w:ind w:firstLine="567"/>
        <w:jc w:val="both"/>
        <w:rPr>
          <w:rFonts w:ascii="Times New Roman" w:eastAsia="Times New Roman" w:hAnsi="Times New Roman"/>
        </w:rPr>
      </w:pPr>
      <w:r w:rsidRPr="00B56691">
        <w:rPr>
          <w:rFonts w:ascii="Times New Roman" w:eastAsia="Times New Roman" w:hAnsi="Times New Roman"/>
        </w:rPr>
        <w:t>9</w:t>
      </w:r>
      <w:r w:rsidR="001077F0" w:rsidRPr="00B56691">
        <w:rPr>
          <w:rFonts w:ascii="Times New Roman" w:eastAsia="Times New Roman" w:hAnsi="Times New Roman"/>
        </w:rPr>
        <w:t>) Иные активы, включаемые в состав активов Фонда в связи с оплатой расходов, связанных с доверительным управлением имуществом, составляющим Фонд,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w:t>
      </w:r>
      <w:r w:rsidR="00A06ECF">
        <w:rPr>
          <w:rFonts w:ascii="Times New Roman" w:eastAsia="Times New Roman" w:hAnsi="Times New Roman"/>
        </w:rPr>
        <w:t>;</w:t>
      </w:r>
    </w:p>
    <w:p w14:paraId="6787753B" w14:textId="71145B93" w:rsidR="00A06ECF" w:rsidRPr="00A06ECF" w:rsidRDefault="00A06ECF" w:rsidP="00A06ECF">
      <w:pPr>
        <w:spacing w:after="0"/>
        <w:ind w:firstLine="567"/>
        <w:jc w:val="both"/>
        <w:rPr>
          <w:rFonts w:ascii="Times New Roman" w:eastAsia="Times New Roman" w:hAnsi="Times New Roman"/>
        </w:rPr>
      </w:pPr>
      <w:r>
        <w:rPr>
          <w:rFonts w:ascii="Times New Roman" w:eastAsia="Times New Roman" w:hAnsi="Times New Roman"/>
        </w:rPr>
        <w:t xml:space="preserve">10) </w:t>
      </w:r>
      <w:r w:rsidRPr="00A06ECF">
        <w:rPr>
          <w:rFonts w:ascii="Times New Roman" w:eastAsia="Times New Roman" w:hAnsi="Times New Roman"/>
        </w:rPr>
        <w:t>допущенные к организованным торгам следующие драгоценные металлы: золото, серебро, платина, имеющие как биржевой товар соответствующий индекс, присвоенный организатором торгов;</w:t>
      </w:r>
    </w:p>
    <w:p w14:paraId="6858FE9B" w14:textId="22AB7AC6" w:rsidR="001077F0" w:rsidRPr="00B56691" w:rsidRDefault="00A06ECF" w:rsidP="00A06ECF">
      <w:pPr>
        <w:spacing w:after="0"/>
        <w:ind w:firstLine="567"/>
        <w:jc w:val="both"/>
        <w:rPr>
          <w:rFonts w:ascii="Times New Roman" w:eastAsia="Times New Roman" w:hAnsi="Times New Roman"/>
        </w:rPr>
      </w:pPr>
      <w:r>
        <w:rPr>
          <w:rFonts w:ascii="Times New Roman" w:eastAsia="Times New Roman" w:hAnsi="Times New Roman"/>
        </w:rPr>
        <w:t>11</w:t>
      </w:r>
      <w:r w:rsidRPr="00A06ECF">
        <w:rPr>
          <w:rFonts w:ascii="Times New Roman" w:eastAsia="Times New Roman" w:hAnsi="Times New Roman"/>
        </w:rPr>
        <w:t>) драгоценные</w:t>
      </w:r>
      <w:r>
        <w:rPr>
          <w:rFonts w:ascii="Times New Roman" w:eastAsia="Times New Roman" w:hAnsi="Times New Roman"/>
        </w:rPr>
        <w:t xml:space="preserve"> металлы, указанные в части 10</w:t>
      </w:r>
      <w:r w:rsidRPr="00A06ECF">
        <w:rPr>
          <w:rFonts w:ascii="Times New Roman" w:eastAsia="Times New Roman" w:hAnsi="Times New Roman"/>
        </w:rPr>
        <w:t xml:space="preserve">), в физической форме (в слитках или монеты драгоценных металлов), учитываемые на металлических счетах, открытых в российских кредитных организациях или на торговых банковских счетах, открытых в Небанковской кредитной организации-Центральном контрагенте «Национальный клиринговый </w:t>
      </w:r>
      <w:r>
        <w:rPr>
          <w:rFonts w:ascii="Times New Roman" w:eastAsia="Times New Roman" w:hAnsi="Times New Roman"/>
        </w:rPr>
        <w:t>центр» (Акционерное общество).</w:t>
      </w:r>
    </w:p>
    <w:bookmarkEnd w:id="0"/>
    <w:p w14:paraId="392C66B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20.2. Приобретение в состав активов Фонда иностранной валюты, ценных бумаг в иностранной валюте осуществляется в порядке, установленном законодательством Российской Федерации о валютном регулировании и валютном контроле.</w:t>
      </w:r>
    </w:p>
    <w:p w14:paraId="776E1FBF" w14:textId="77777777" w:rsidR="001077F0" w:rsidRPr="00B56691" w:rsidRDefault="001077F0" w:rsidP="001077F0">
      <w:pPr>
        <w:spacing w:after="0"/>
        <w:ind w:firstLine="567"/>
        <w:jc w:val="both"/>
        <w:rPr>
          <w:rFonts w:ascii="Times New Roman" w:eastAsia="Times New Roman" w:hAnsi="Times New Roman"/>
        </w:rPr>
      </w:pPr>
      <w:r w:rsidRPr="00B56691">
        <w:rPr>
          <w:rFonts w:ascii="Times New Roman" w:hAnsi="Times New Roman"/>
        </w:rPr>
        <w:t>20.3.</w:t>
      </w:r>
      <w:r w:rsidRPr="00B56691">
        <w:rPr>
          <w:rFonts w:ascii="Times New Roman" w:hAnsi="Times New Roman"/>
        </w:rPr>
        <w:tab/>
        <w:t>В состав активов Фонда могут входить денежные средства в рублях и в иностранной валюте, полученные по договору займа или кредитному договору или биржевой сделке СВОП.</w:t>
      </w:r>
    </w:p>
    <w:p w14:paraId="56C4E057" w14:textId="4427C299" w:rsidR="001077F0" w:rsidRDefault="001077F0" w:rsidP="001077F0">
      <w:pPr>
        <w:spacing w:after="0"/>
        <w:ind w:firstLine="567"/>
        <w:jc w:val="both"/>
        <w:rPr>
          <w:rFonts w:ascii="Times New Roman" w:hAnsi="Times New Roman"/>
        </w:rPr>
      </w:pPr>
      <w:bookmarkStart w:id="1" w:name="_Hlk216969560"/>
      <w:r w:rsidRPr="004029A9">
        <w:rPr>
          <w:rFonts w:ascii="Times New Roman" w:hAnsi="Times New Roman"/>
        </w:rPr>
        <w:t xml:space="preserve">20.4. В состав активов фонда могут входить активы, предусмотренные пунктом 20.1. настоящих Правил, приобретенные по договору займа или кредитному договору или по биржевой сделке РЕПО, а также имущественные права по обязательствам из договоров займа, в том числе </w:t>
      </w:r>
      <w:r w:rsidRPr="004029A9">
        <w:rPr>
          <w:rFonts w:ascii="Times New Roman" w:hAnsi="Times New Roman"/>
        </w:rPr>
        <w:lastRenderedPageBreak/>
        <w:t>предметом займа, по которым являются активы фонда</w:t>
      </w:r>
      <w:r w:rsidR="0040093F" w:rsidRPr="004029A9">
        <w:rPr>
          <w:rFonts w:ascii="Times New Roman" w:hAnsi="Times New Roman"/>
        </w:rPr>
        <w:t>, за исключением прав требования по денежным обязательствам</w:t>
      </w:r>
      <w:r w:rsidRPr="004029A9">
        <w:rPr>
          <w:rFonts w:ascii="Times New Roman" w:hAnsi="Times New Roman"/>
        </w:rPr>
        <w:t>.</w:t>
      </w:r>
    </w:p>
    <w:bookmarkEnd w:id="1"/>
    <w:p w14:paraId="5DCDEE93" w14:textId="4DA4EA5F" w:rsidR="00A06ECF" w:rsidRPr="00B56691" w:rsidRDefault="00A06ECF" w:rsidP="001077F0">
      <w:pPr>
        <w:spacing w:after="0"/>
        <w:ind w:firstLine="567"/>
        <w:jc w:val="both"/>
        <w:rPr>
          <w:rFonts w:ascii="Times New Roman" w:hAnsi="Times New Roman"/>
        </w:rPr>
      </w:pPr>
      <w:r>
        <w:rPr>
          <w:rFonts w:ascii="Times New Roman" w:hAnsi="Times New Roman"/>
        </w:rPr>
        <w:t xml:space="preserve">20.5. </w:t>
      </w:r>
      <w:r w:rsidRPr="00A06ECF">
        <w:rPr>
          <w:rFonts w:ascii="Times New Roman" w:hAnsi="Times New Roman"/>
        </w:rPr>
        <w:t>Договоры, являющиеся производными финансовыми инструментами, могут заключаться как на организованных торгах, проводимых российской бирж</w:t>
      </w:r>
      <w:r>
        <w:rPr>
          <w:rFonts w:ascii="Times New Roman" w:hAnsi="Times New Roman"/>
        </w:rPr>
        <w:t>ей, так и на внебиржевом рынке.</w:t>
      </w:r>
    </w:p>
    <w:p w14:paraId="59DF507B" w14:textId="53B20FB6" w:rsidR="001077F0" w:rsidRPr="00B56691" w:rsidRDefault="00A06ECF" w:rsidP="001077F0">
      <w:pPr>
        <w:spacing w:after="0"/>
        <w:ind w:firstLine="567"/>
        <w:jc w:val="both"/>
        <w:rPr>
          <w:rFonts w:ascii="Times New Roman" w:hAnsi="Times New Roman"/>
        </w:rPr>
      </w:pPr>
      <w:r w:rsidRPr="00A06ECF">
        <w:rPr>
          <w:rFonts w:ascii="Times New Roman" w:hAnsi="Times New Roman"/>
        </w:rPr>
        <w:t xml:space="preserve">20.6. В состав активов Фонда могут входить активы, предусмотренные пунктом </w:t>
      </w:r>
      <w:r w:rsidR="002A0645">
        <w:rPr>
          <w:rFonts w:ascii="Times New Roman" w:hAnsi="Times New Roman"/>
        </w:rPr>
        <w:t>20</w:t>
      </w:r>
      <w:r w:rsidRPr="00A06ECF">
        <w:rPr>
          <w:rFonts w:ascii="Times New Roman" w:hAnsi="Times New Roman"/>
        </w:rPr>
        <w:t>.1. настоящих Правил, приобретенные путем</w:t>
      </w:r>
      <w:r>
        <w:rPr>
          <w:rFonts w:ascii="Times New Roman" w:hAnsi="Times New Roman"/>
        </w:rPr>
        <w:t xml:space="preserve"> совершения маржинальных сделок</w:t>
      </w:r>
      <w:r>
        <w:rPr>
          <w:rStyle w:val="af6"/>
          <w:rFonts w:ascii="Times New Roman" w:hAnsi="Times New Roman"/>
        </w:rPr>
        <w:footnoteReference w:id="1"/>
      </w:r>
      <w:r w:rsidRPr="00A06ECF">
        <w:rPr>
          <w:rFonts w:ascii="Times New Roman" w:hAnsi="Times New Roman"/>
        </w:rPr>
        <w:t>, включая операции с использованием заемных средств брокера, сделки с кредитным плечом и операции, приводящие к возникновению обязательств сверх имеющихся денежных средств, при условии соблюдения ограничений, предусмотренных законодательством Российской Фе</w:t>
      </w:r>
      <w:r>
        <w:rPr>
          <w:rFonts w:ascii="Times New Roman" w:hAnsi="Times New Roman"/>
        </w:rPr>
        <w:t>дерации и настоящими Правилами.</w:t>
      </w:r>
    </w:p>
    <w:p w14:paraId="671F679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21.</w:t>
      </w:r>
      <w:r w:rsidRPr="00B56691">
        <w:rPr>
          <w:rFonts w:ascii="Times New Roman" w:hAnsi="Times New Roman"/>
        </w:rPr>
        <w:tab/>
        <w:t>Структура активов Фонда.</w:t>
      </w:r>
    </w:p>
    <w:p w14:paraId="3AD5A45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Требования к структуре активов Фонда не установлены.</w:t>
      </w:r>
    </w:p>
    <w:p w14:paraId="310F201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22.</w:t>
      </w:r>
      <w:r w:rsidRPr="00B56691">
        <w:rPr>
          <w:rFonts w:ascii="Times New Roman" w:hAnsi="Times New Roman"/>
        </w:rPr>
        <w:tab/>
        <w:t>Описание рисков, связанных с инвестированием.</w:t>
      </w:r>
    </w:p>
    <w:p w14:paraId="2C4F9EF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Инвестирование в ценные бумаги и иное имущество, предусмотренное инвестиционной декларацией фонда,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0592974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Стоимость объектов инвестирования, составляющих фонд и, соответственно, расчетная стоимость инвестиционного пая фонда, могут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w:t>
      </w:r>
    </w:p>
    <w:p w14:paraId="63C1D94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Заявления любых лиц о возможном увеличении в будущем стоимости инвестиционного пая фонда могут расцениваться не иначе как предположения.</w:t>
      </w:r>
    </w:p>
    <w:p w14:paraId="1EB86C6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Настоящее описание рисков не раскрывает информацию обо всех рисках вследствие разнообразия ситуаций, возникающих при инвестировании.</w:t>
      </w:r>
    </w:p>
    <w:p w14:paraId="24228FF2"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5CF8EE0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Для целей настоящего описания под риском при осуществлении операций по инвестированию</w:t>
      </w:r>
    </w:p>
    <w:p w14:paraId="54D1A9A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понимается возможность наступления события, влекущего за собой потери для инвестора.</w:t>
      </w:r>
    </w:p>
    <w:p w14:paraId="0A66AE0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Инвестор неизбежно сталкивается с необходимостью учитывать факторы риска самого различного свойства. Риски инвестирования в ценные бумаги включают, но не ограничиваются следующими</w:t>
      </w:r>
    </w:p>
    <w:p w14:paraId="202F497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рисками:</w:t>
      </w:r>
    </w:p>
    <w:p w14:paraId="51231F6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Нефинансовые риски;</w:t>
      </w:r>
    </w:p>
    <w:p w14:paraId="4B7931F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Финансовые риски.</w:t>
      </w:r>
    </w:p>
    <w:p w14:paraId="037FF395" w14:textId="77777777" w:rsidR="001077F0" w:rsidRPr="00B56691" w:rsidRDefault="001077F0" w:rsidP="001077F0">
      <w:pPr>
        <w:spacing w:after="0"/>
        <w:ind w:firstLine="567"/>
        <w:jc w:val="both"/>
        <w:rPr>
          <w:rFonts w:ascii="Times New Roman" w:hAnsi="Times New Roman"/>
        </w:rPr>
      </w:pPr>
    </w:p>
    <w:p w14:paraId="5EB05CD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Нефинансовые риски.</w:t>
      </w:r>
    </w:p>
    <w:p w14:paraId="2EE68969" w14:textId="77777777" w:rsidR="001077F0" w:rsidRPr="00B56691" w:rsidRDefault="001077F0" w:rsidP="001077F0">
      <w:pPr>
        <w:spacing w:after="0"/>
        <w:ind w:firstLine="567"/>
        <w:jc w:val="both"/>
        <w:rPr>
          <w:rFonts w:ascii="Times New Roman" w:hAnsi="Times New Roman"/>
        </w:rPr>
      </w:pPr>
    </w:p>
    <w:p w14:paraId="5D324AC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К нефинансовым рискам, в том числе, могут быть отнесены следующие риски:</w:t>
      </w:r>
    </w:p>
    <w:p w14:paraId="6D6C632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w:t>
      </w:r>
      <w:r w:rsidRPr="00B56691">
        <w:rPr>
          <w:rFonts w:ascii="Times New Roman" w:hAnsi="Times New Roman"/>
        </w:rPr>
        <w:lastRenderedPageBreak/>
        <w:t>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p>
    <w:p w14:paraId="7224B05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48E36C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Операционный риск, связанный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5ED922A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Правовой риск, связанный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4B14164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5CA7439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17D8A84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6DBBD2D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 </w:t>
      </w:r>
    </w:p>
    <w:p w14:paraId="5994DE18" w14:textId="77777777" w:rsidR="001077F0" w:rsidRPr="00B56691" w:rsidRDefault="001077F0" w:rsidP="001077F0">
      <w:pPr>
        <w:spacing w:after="0"/>
        <w:ind w:firstLine="567"/>
        <w:jc w:val="both"/>
        <w:rPr>
          <w:rFonts w:ascii="Times New Roman" w:hAnsi="Times New Roman"/>
        </w:rPr>
      </w:pPr>
    </w:p>
    <w:p w14:paraId="3F1923F2"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Финансовые риски.</w:t>
      </w:r>
    </w:p>
    <w:p w14:paraId="4284E3F7" w14:textId="77777777" w:rsidR="001077F0" w:rsidRPr="00B56691" w:rsidRDefault="001077F0" w:rsidP="001077F0">
      <w:pPr>
        <w:spacing w:after="0"/>
        <w:ind w:firstLine="567"/>
        <w:jc w:val="both"/>
        <w:rPr>
          <w:rFonts w:ascii="Times New Roman" w:hAnsi="Times New Roman"/>
        </w:rPr>
      </w:pPr>
    </w:p>
    <w:p w14:paraId="7F2A478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К финансовым рискам, в том числе, могут быть отнесены следующие риски:</w:t>
      </w:r>
    </w:p>
    <w:p w14:paraId="14070D3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Рыночный/ценовой риск,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w:t>
      </w:r>
      <w:r w:rsidRPr="00B56691">
        <w:rPr>
          <w:rFonts w:ascii="Times New Roman" w:hAnsi="Times New Roman"/>
        </w:rPr>
        <w:lastRenderedPageBreak/>
        <w:t>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6D92C48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 </w:t>
      </w:r>
    </w:p>
    <w:p w14:paraId="328A6F2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03D7B5D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 </w:t>
      </w:r>
    </w:p>
    <w:p w14:paraId="0567BE31" w14:textId="77777777" w:rsidR="001077F0" w:rsidRPr="00B56691" w:rsidRDefault="001077F0" w:rsidP="001077F0">
      <w:pPr>
        <w:spacing w:after="0"/>
        <w:ind w:firstLine="567"/>
        <w:jc w:val="both"/>
        <w:rPr>
          <w:rFonts w:ascii="Times New Roman" w:hAnsi="Times New Roman"/>
        </w:rPr>
      </w:pPr>
    </w:p>
    <w:p w14:paraId="77F8236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0573432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Помимо финансовых и нефинансовых рисков инвестирование в активы, предусмотренные </w:t>
      </w:r>
      <w:proofErr w:type="gramStart"/>
      <w:r w:rsidRPr="00B56691">
        <w:rPr>
          <w:rFonts w:ascii="Times New Roman" w:hAnsi="Times New Roman"/>
        </w:rPr>
        <w:t>инвестиционной декларацией фонда</w:t>
      </w:r>
      <w:proofErr w:type="gramEnd"/>
      <w:r w:rsidRPr="00B56691">
        <w:rPr>
          <w:rFonts w:ascii="Times New Roman" w:hAnsi="Times New Roman"/>
        </w:rPr>
        <w:t xml:space="preserve"> может включать следующие риски:</w:t>
      </w:r>
    </w:p>
    <w:p w14:paraId="31E4A22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Кредитный риск,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w:t>
      </w:r>
    </w:p>
    <w:p w14:paraId="2B2DDB0F" w14:textId="77777777" w:rsidR="001077F0" w:rsidRPr="00B56691" w:rsidRDefault="001077F0" w:rsidP="001077F0">
      <w:pPr>
        <w:spacing w:after="0"/>
        <w:ind w:firstLine="567"/>
        <w:jc w:val="both"/>
        <w:rPr>
          <w:rFonts w:ascii="Times New Roman" w:hAnsi="Times New Roman"/>
        </w:rPr>
      </w:pPr>
    </w:p>
    <w:p w14:paraId="193991F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К числу кредитных рисков, в том числе, относятся:</w:t>
      </w:r>
    </w:p>
    <w:p w14:paraId="50A1571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Риск дефолта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w:t>
      </w:r>
    </w:p>
    <w:p w14:paraId="58970D8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Инвестор несет риск дефолта в отношении активов, входящих в состав фонда.</w:t>
      </w:r>
    </w:p>
    <w:p w14:paraId="35EFF89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5221C52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74953764" w14:textId="77777777" w:rsidR="001077F0" w:rsidRPr="00B56691" w:rsidRDefault="001077F0" w:rsidP="001077F0">
      <w:pPr>
        <w:spacing w:after="0"/>
        <w:ind w:firstLine="567"/>
        <w:jc w:val="both"/>
        <w:rPr>
          <w:rFonts w:ascii="Times New Roman" w:hAnsi="Times New Roman"/>
        </w:rPr>
      </w:pPr>
    </w:p>
    <w:p w14:paraId="1B7AE972"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Риск потенциальных потерь при осуществлении высокочастотной торговли на организованных торгах ценными бумагами, составляющими имущество фонда. Под высокочастотной торговлей на организованных торгах понимается автоматизированная система </w:t>
      </w:r>
      <w:r w:rsidRPr="00B56691">
        <w:rPr>
          <w:rFonts w:ascii="Times New Roman" w:hAnsi="Times New Roman"/>
        </w:rPr>
        <w:lastRenderedPageBreak/>
        <w:t>торговли, в которой главную роль играет скорость принятия решений и выполнения операций на базе специализированного программного обеспечения, применяемого для передачи, приема и обработки заявок участников организованных торгов на совершение операций с ценными бумагами.</w:t>
      </w:r>
    </w:p>
    <w:p w14:paraId="555A867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Риск потенциальных потерь характеризуется сбоем алгоритмов программного обеспечения, предназначенного для принятия решений</w:t>
      </w:r>
      <w:r w:rsidRPr="00B56691">
        <w:t xml:space="preserve"> </w:t>
      </w:r>
      <w:r w:rsidRPr="00B56691">
        <w:rPr>
          <w:rFonts w:ascii="Times New Roman" w:hAnsi="Times New Roman"/>
        </w:rPr>
        <w:t>о входе в рынок и закрытии торговых позиций, и передачи данных к серверам торговых (биржевых) площадок с минимальными затратами времени, что может привести к имущественным потерям клиента в виду непрогнозируемых обвалов биржевого рынка.</w:t>
      </w:r>
    </w:p>
    <w:p w14:paraId="0CE56B16" w14:textId="77777777" w:rsidR="001077F0" w:rsidRPr="00B56691" w:rsidRDefault="001077F0" w:rsidP="001077F0">
      <w:pPr>
        <w:spacing w:after="0"/>
        <w:ind w:firstLine="567"/>
        <w:jc w:val="both"/>
        <w:rPr>
          <w:rFonts w:ascii="Times New Roman" w:hAnsi="Times New Roman"/>
        </w:rPr>
      </w:pPr>
    </w:p>
    <w:p w14:paraId="5849D50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Инвестирование в производные финансовые инструменты (фьючерсы, форварды, опционы, свопы и др.), как правило, связано с большим уровнем риска и может быть сопряжено со значительными убытками. </w:t>
      </w:r>
    </w:p>
    <w:p w14:paraId="237E439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Так, при покупке опционного контракта потери, в общем случае, не превысят величину уплаченных премии, вознаграждения и расходов, связанных с их совершением. В то время как продажа опционных контрактов и заключение фьючерсных, форвардных и своп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и форвардных контрактов и продажи опционов на покупку (опционов «колл») – к неограниченным убыткам. </w:t>
      </w:r>
    </w:p>
    <w:p w14:paraId="3DF2B2D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 </w:t>
      </w:r>
    </w:p>
    <w:p w14:paraId="22C4DA6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74FB362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Иностранные финансовые инструменты и активы могут быть приобретены за рубежом или на российском, в том числе организованном рынке.</w:t>
      </w:r>
    </w:p>
    <w:p w14:paraId="645A1BE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FECAE8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65EF58F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Инвестированию в паи паевых инвестиционных фондов и акции акционерных инвестиционных фондов, сопутствуют дополнительные риски такие как: риск низкой ликвидности инвестиционных паев, риск невысокого качества управления активами инвестиционных фондов, риск смены бизнес-стратегии управления активами фондов, риск неверного расчета стоимости чистых активов и расчетной стоимости инвестиционного пая, риск прекращения инвестиционного фонда.</w:t>
      </w:r>
    </w:p>
    <w:p w14:paraId="322030D7" w14:textId="77777777" w:rsidR="00B14CEC" w:rsidRPr="00B56691" w:rsidRDefault="00B14CEC" w:rsidP="00EE7B17">
      <w:pPr>
        <w:spacing w:after="0"/>
        <w:ind w:firstLine="567"/>
        <w:jc w:val="both"/>
        <w:rPr>
          <w:rFonts w:ascii="Times New Roman" w:hAnsi="Times New Roman"/>
        </w:rPr>
      </w:pPr>
    </w:p>
    <w:p w14:paraId="2146511D" w14:textId="77777777" w:rsidR="00EE7B17" w:rsidRPr="00B56691" w:rsidRDefault="00EE7B17" w:rsidP="00EE7B17">
      <w:pPr>
        <w:spacing w:after="0"/>
        <w:ind w:firstLine="567"/>
        <w:jc w:val="both"/>
        <w:rPr>
          <w:rFonts w:ascii="Times New Roman" w:hAnsi="Times New Roman"/>
        </w:rPr>
      </w:pPr>
      <w:r w:rsidRPr="00B56691">
        <w:rPr>
          <w:rFonts w:ascii="Times New Roman" w:hAnsi="Times New Roman"/>
        </w:rPr>
        <w:t>Общеизвестна прямая зависимость величины ожидаемой прибыли от уровня принимаемого риска. Оптимальное соотношение уровней риска и ожидаемой прибыли различно и зависит от целого ряда объективных и субъективных факторов. При планировании и проведении операций с инвестиционными паями инвестор всегда должен помнить, что на практике возможности положительного и отрицательного отклонения реального результата от запланированного (или ожидаемого) часто существуют одновременно и реализуются в зависимости от целого ряда конкретных обстоятельств, степень учета которых, собственно, и определяет результативность операций инвестора.</w:t>
      </w:r>
    </w:p>
    <w:p w14:paraId="21A27711" w14:textId="77777777" w:rsidR="00EE7B17" w:rsidRPr="00B56691" w:rsidRDefault="00EE7B17" w:rsidP="00EE7B17">
      <w:pPr>
        <w:spacing w:after="0"/>
        <w:ind w:firstLine="567"/>
        <w:jc w:val="both"/>
        <w:rPr>
          <w:rFonts w:ascii="Times New Roman" w:hAnsi="Times New Roman"/>
        </w:rPr>
      </w:pPr>
      <w:r w:rsidRPr="00B56691">
        <w:rPr>
          <w:rFonts w:ascii="Times New Roman" w:hAnsi="Times New Roman"/>
        </w:rPr>
        <w:t>Результаты деятельности Управляющей компании в прошлом не являются гарантией доходов Фонда в будущем, и решение о приобретении инвестиционных паев принимается инвестором самостоятельно после ознакомления с настоящими Правилами.</w:t>
      </w:r>
    </w:p>
    <w:p w14:paraId="70BE7D1F" w14:textId="0FE9DDAB" w:rsidR="001077F0" w:rsidRDefault="001077F0" w:rsidP="001077F0">
      <w:pPr>
        <w:spacing w:after="0"/>
        <w:ind w:firstLine="567"/>
        <w:jc w:val="both"/>
        <w:rPr>
          <w:rFonts w:ascii="Times New Roman" w:hAnsi="Times New Roman"/>
        </w:rPr>
      </w:pPr>
    </w:p>
    <w:p w14:paraId="19E9A66A" w14:textId="1D88720F" w:rsidR="002A0645" w:rsidRDefault="002A0645" w:rsidP="001077F0">
      <w:pPr>
        <w:spacing w:after="0"/>
        <w:ind w:firstLine="567"/>
        <w:jc w:val="both"/>
        <w:rPr>
          <w:rFonts w:ascii="Times New Roman" w:hAnsi="Times New Roman"/>
        </w:rPr>
      </w:pPr>
    </w:p>
    <w:p w14:paraId="168C5F53" w14:textId="77777777" w:rsidR="002A0645" w:rsidRPr="00B56691" w:rsidRDefault="002A0645" w:rsidP="001077F0">
      <w:pPr>
        <w:spacing w:after="0"/>
        <w:ind w:firstLine="567"/>
        <w:jc w:val="both"/>
        <w:rPr>
          <w:rFonts w:ascii="Times New Roman" w:hAnsi="Times New Roman"/>
        </w:rPr>
      </w:pPr>
    </w:p>
    <w:p w14:paraId="56D30612" w14:textId="77777777" w:rsidR="001077F0" w:rsidRPr="00B56691" w:rsidRDefault="001077F0" w:rsidP="001077F0">
      <w:pPr>
        <w:pStyle w:val="a3"/>
        <w:numPr>
          <w:ilvl w:val="0"/>
          <w:numId w:val="1"/>
        </w:numPr>
        <w:spacing w:after="0"/>
        <w:jc w:val="center"/>
        <w:rPr>
          <w:rFonts w:ascii="Times New Roman" w:hAnsi="Times New Roman"/>
          <w:b/>
        </w:rPr>
      </w:pPr>
      <w:r w:rsidRPr="00B56691">
        <w:rPr>
          <w:rFonts w:ascii="Times New Roman" w:hAnsi="Times New Roman"/>
          <w:b/>
        </w:rPr>
        <w:t>Права и обязанности Управляющей компании</w:t>
      </w:r>
    </w:p>
    <w:p w14:paraId="789CCB75" w14:textId="77777777" w:rsidR="001077F0" w:rsidRPr="00B56691" w:rsidRDefault="001077F0" w:rsidP="001077F0">
      <w:pPr>
        <w:spacing w:after="0"/>
        <w:ind w:left="567"/>
        <w:jc w:val="both"/>
        <w:rPr>
          <w:rFonts w:ascii="Times New Roman" w:hAnsi="Times New Roman"/>
        </w:rPr>
      </w:pPr>
    </w:p>
    <w:p w14:paraId="32364F6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23.</w:t>
      </w:r>
      <w:r w:rsidRPr="00B56691">
        <w:rPr>
          <w:rFonts w:ascii="Times New Roman" w:hAnsi="Times New Roman"/>
        </w:rPr>
        <w:tab/>
        <w:t>Права и обязанности Управляющей компании, связанные с осуществлением доверительного управления Фондом, установлены законодательством Российской Федерации об инвестиционных фондах и Правилами.</w:t>
      </w:r>
    </w:p>
    <w:p w14:paraId="6891CF41" w14:textId="27530D24"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До даты завершения (окончания) формирования фонда управляющая компания не распоряжается имуществом, включенным в состав фонда при его формировании.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w:t>
      </w:r>
      <w:r w:rsidR="00EF2AAD" w:rsidRPr="00B56691">
        <w:rPr>
          <w:rFonts w:ascii="Times New Roman" w:hAnsi="Times New Roman"/>
        </w:rPr>
        <w:t>в отношении составляющего его имущества, а также осуществляет все права, удостоверенные ценными бумагами, составляющими Фонд, включая право голоса по голосующим ценным бумагам.</w:t>
      </w:r>
    </w:p>
    <w:p w14:paraId="3CC8D57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7FB222C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6FEDF3E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24.</w:t>
      </w:r>
      <w:r w:rsidRPr="00B56691">
        <w:rPr>
          <w:rFonts w:ascii="Times New Roman" w:hAnsi="Times New Roman"/>
        </w:rPr>
        <w:tab/>
        <w:t>Управляющая компания:</w:t>
      </w:r>
    </w:p>
    <w:p w14:paraId="16B1DDA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w:t>
      </w:r>
      <w:r w:rsidRPr="00B56691">
        <w:rPr>
          <w:rFonts w:ascii="Times New Roman" w:hAnsi="Times New Roman"/>
        </w:rPr>
        <w:tab/>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4091EEB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w:t>
      </w:r>
      <w:r w:rsidRPr="00B56691">
        <w:rPr>
          <w:rFonts w:ascii="Times New Roman" w:hAnsi="Times New Roman"/>
        </w:rPr>
        <w:tab/>
        <w:t>предъявляет иски и выступает ответчиком по искам в суде в связи с осуществлением деятельности по доверительному управлению Фондом;</w:t>
      </w:r>
    </w:p>
    <w:p w14:paraId="397FDD8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w:t>
      </w:r>
      <w:r w:rsidRPr="00B56691">
        <w:rPr>
          <w:rFonts w:ascii="Times New Roman" w:hAnsi="Times New Roman"/>
        </w:rPr>
        <w:tab/>
        <w:t>действуя в качестве доверительного управляющего Фондом, вправе при условии соблюдения установленных нормативными актами Банка России требований, направленных на ограничение рисков, заключать договоры, являющиеся производными финансовыми инструментами;</w:t>
      </w:r>
    </w:p>
    <w:p w14:paraId="7961CE2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w:t>
      </w:r>
      <w:r w:rsidRPr="00B56691">
        <w:rPr>
          <w:rFonts w:ascii="Times New Roman" w:hAnsi="Times New Roman"/>
        </w:rPr>
        <w:tab/>
        <w:t>передает свои права и обязанности по договору доверительного управления Фондом другой управляющей компании в порядке, предусмотренном абзацем первым пункта 5 статьи 11 Федерального закона «Об инвестиционных фондах»;</w:t>
      </w:r>
    </w:p>
    <w:p w14:paraId="382F30D2"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w:t>
      </w:r>
      <w:r w:rsidRPr="00B56691">
        <w:rPr>
          <w:rFonts w:ascii="Times New Roman" w:hAnsi="Times New Roman"/>
        </w:rPr>
        <w:tab/>
        <w:t>вправе провести дробление Инвестиционных паев на условиях и в порядке, установленных нормативными актами Банка России;</w:t>
      </w:r>
    </w:p>
    <w:p w14:paraId="0570C308" w14:textId="026D0D9D" w:rsidR="001077F0" w:rsidRPr="00B56691" w:rsidRDefault="001077F0" w:rsidP="001077F0">
      <w:pPr>
        <w:spacing w:after="0"/>
        <w:ind w:firstLine="567"/>
        <w:jc w:val="both"/>
        <w:rPr>
          <w:rFonts w:ascii="Times New Roman" w:hAnsi="Times New Roman"/>
        </w:rPr>
      </w:pPr>
      <w:r w:rsidRPr="00B56691">
        <w:rPr>
          <w:rFonts w:ascii="Times New Roman" w:hAnsi="Times New Roman"/>
        </w:rPr>
        <w:t>6)</w:t>
      </w:r>
      <w:r w:rsidRPr="00B56691">
        <w:rPr>
          <w:rFonts w:ascii="Times New Roman" w:hAnsi="Times New Roman"/>
        </w:rPr>
        <w:tab/>
        <w:t xml:space="preserve">вправе принять решение о прекращении </w:t>
      </w:r>
      <w:proofErr w:type="gramStart"/>
      <w:r w:rsidRPr="00B56691">
        <w:rPr>
          <w:rFonts w:ascii="Times New Roman" w:hAnsi="Times New Roman"/>
        </w:rPr>
        <w:t>Фонда в случае если</w:t>
      </w:r>
      <w:proofErr w:type="gramEnd"/>
      <w:r w:rsidRPr="00B56691">
        <w:rPr>
          <w:rFonts w:ascii="Times New Roman" w:hAnsi="Times New Roman"/>
        </w:rPr>
        <w:t xml:space="preserve"> произойдет снижение стоимости чистых активов фонда ниже 250 000 000 (Двести пятьдесят миллионов рублей). В этом случае Управляющая </w:t>
      </w:r>
      <w:r w:rsidR="00EF2AAD" w:rsidRPr="00B56691">
        <w:rPr>
          <w:rFonts w:ascii="Times New Roman" w:hAnsi="Times New Roman"/>
        </w:rPr>
        <w:t xml:space="preserve">компания </w:t>
      </w:r>
      <w:r w:rsidRPr="00B56691">
        <w:rPr>
          <w:rFonts w:ascii="Times New Roman" w:hAnsi="Times New Roman"/>
        </w:rPr>
        <w:t xml:space="preserve">обязана известить владельцев Инвестиционных паев Фонда о запуске процедуры </w:t>
      </w:r>
      <w:r w:rsidR="00EE7B17" w:rsidRPr="00B56691">
        <w:rPr>
          <w:rFonts w:ascii="Times New Roman" w:hAnsi="Times New Roman"/>
        </w:rPr>
        <w:t xml:space="preserve">прекращения </w:t>
      </w:r>
      <w:r w:rsidRPr="00B56691">
        <w:rPr>
          <w:rFonts w:ascii="Times New Roman" w:hAnsi="Times New Roman"/>
        </w:rPr>
        <w:t xml:space="preserve">Фонда и провести </w:t>
      </w:r>
      <w:r w:rsidR="00EE7B17" w:rsidRPr="00B56691">
        <w:rPr>
          <w:rFonts w:ascii="Times New Roman" w:hAnsi="Times New Roman"/>
        </w:rPr>
        <w:t>прекращение</w:t>
      </w:r>
      <w:r w:rsidR="00EF2AAD" w:rsidRPr="00B56691">
        <w:rPr>
          <w:rFonts w:ascii="Times New Roman" w:hAnsi="Times New Roman"/>
        </w:rPr>
        <w:t xml:space="preserve"> Фонда</w:t>
      </w:r>
      <w:r w:rsidR="00EE7B17" w:rsidRPr="00B56691">
        <w:rPr>
          <w:rFonts w:ascii="Times New Roman" w:hAnsi="Times New Roman"/>
        </w:rPr>
        <w:t xml:space="preserve"> </w:t>
      </w:r>
      <w:r w:rsidR="00EF2AAD" w:rsidRPr="00B56691">
        <w:rPr>
          <w:rFonts w:ascii="Times New Roman" w:hAnsi="Times New Roman"/>
        </w:rPr>
        <w:t xml:space="preserve">в </w:t>
      </w:r>
      <w:r w:rsidRPr="00B56691">
        <w:rPr>
          <w:rFonts w:ascii="Times New Roman" w:hAnsi="Times New Roman"/>
        </w:rPr>
        <w:t>порядке</w:t>
      </w:r>
      <w:r w:rsidR="00EF2AAD" w:rsidRPr="00B56691">
        <w:rPr>
          <w:rFonts w:ascii="Times New Roman" w:hAnsi="Times New Roman"/>
        </w:rPr>
        <w:t>, установленном Федеральным законом «Об инвестиционных фондах»</w:t>
      </w:r>
      <w:r w:rsidRPr="00B56691">
        <w:rPr>
          <w:rFonts w:ascii="Times New Roman" w:hAnsi="Times New Roman"/>
        </w:rPr>
        <w:t>;</w:t>
      </w:r>
    </w:p>
    <w:p w14:paraId="51F6BC1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7)</w:t>
      </w:r>
      <w:r w:rsidRPr="00B56691">
        <w:rPr>
          <w:rFonts w:ascii="Times New Roman" w:hAnsi="Times New Roman"/>
        </w:rPr>
        <w:tab/>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p>
    <w:p w14:paraId="019B4C7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8)</w:t>
      </w:r>
      <w:r w:rsidRPr="00B56691">
        <w:rPr>
          <w:rFonts w:ascii="Times New Roman" w:hAnsi="Times New Roman"/>
        </w:rPr>
        <w:tab/>
        <w:t>вправе не предотвращать возникновение конфликта интересов, если конфликт интересов связан со следующими обстоятельствами:</w:t>
      </w:r>
    </w:p>
    <w:p w14:paraId="3DD190A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w:t>
      </w:r>
      <w:r w:rsidRPr="00B56691">
        <w:rPr>
          <w:rFonts w:ascii="Times New Roman" w:hAnsi="Times New Roman"/>
        </w:rPr>
        <w:tab/>
        <w:t xml:space="preserve">приобретение Управляющей компанией (ответственным лицом Управляющей компании) за счет имущества клиента Управляющей компании ценных бумаг, услуги по размещению и (или) по организации размещения которых оказывают лица, связанные с Управляющей компанией, а именно Акционерное общество «Инвестиционная компания «ФИНАМ» (ОГРН 1027739572343) и (или) Акционерное общество «Инвестиционный Банк «ФИНАМ» (ОГРН 1037739001046), а также совершение либо несовершение Управляющей компанией иных юридических и (или) фактических </w:t>
      </w:r>
      <w:r w:rsidRPr="00B56691">
        <w:rPr>
          <w:rFonts w:ascii="Times New Roman" w:hAnsi="Times New Roman"/>
        </w:rPr>
        <w:lastRenderedPageBreak/>
        <w:t>действий в отношении указанных ценных бумаг, составляющих имущество клиента Управляющей компании;</w:t>
      </w:r>
    </w:p>
    <w:p w14:paraId="2BA82B12" w14:textId="77777777" w:rsidR="00EE7B17" w:rsidRPr="00B56691" w:rsidRDefault="001077F0" w:rsidP="001077F0">
      <w:pPr>
        <w:spacing w:after="0"/>
        <w:ind w:firstLine="567"/>
        <w:jc w:val="both"/>
        <w:rPr>
          <w:rFonts w:ascii="Times New Roman" w:hAnsi="Times New Roman"/>
        </w:rPr>
      </w:pPr>
      <w:r w:rsidRPr="00B56691">
        <w:rPr>
          <w:rFonts w:ascii="Times New Roman" w:hAnsi="Times New Roman"/>
        </w:rPr>
        <w:t>•</w:t>
      </w:r>
      <w:r w:rsidRPr="00B56691">
        <w:rPr>
          <w:rFonts w:ascii="Times New Roman" w:hAnsi="Times New Roman"/>
        </w:rPr>
        <w:tab/>
        <w:t>приобретение Управляющей компанией (ответственным лицом Управляющей компании) за счет имущества клиента Управляющей компании ценных бумаг, договор о поддержании (стабилизации) цен на которые заключен с лицами, связанными с Управляющей компанией, а именно Акционерным обществом «Инвестиционная компания «ФИНАМ» (ОГРН 1027739572343) и (или) Акционерным обществом «Инвестиционный Банк «ФИНАМ» (ОГРН 1037739001046), а также совершение либо несовершение Управляющей компанией юридических и (или) фактических действий в отношении указанных ценных бумаг, составляющих имущество клиента Управляющей компании.</w:t>
      </w:r>
    </w:p>
    <w:p w14:paraId="6D8917E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25.</w:t>
      </w:r>
      <w:r w:rsidRPr="00B56691">
        <w:rPr>
          <w:rFonts w:ascii="Times New Roman" w:hAnsi="Times New Roman"/>
        </w:rPr>
        <w:tab/>
        <w:t>Управляющая компания обязана:</w:t>
      </w:r>
    </w:p>
    <w:p w14:paraId="3F669B8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w:t>
      </w:r>
      <w:r w:rsidRPr="00B56691">
        <w:rPr>
          <w:rFonts w:ascii="Times New Roman" w:hAnsi="Times New Roman"/>
        </w:rPr>
        <w:tab/>
        <w:t>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актами Банка России и настоящими Правилами;</w:t>
      </w:r>
    </w:p>
    <w:p w14:paraId="5E69AD9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w:t>
      </w:r>
      <w:r w:rsidRPr="00B56691">
        <w:rPr>
          <w:rFonts w:ascii="Times New Roman" w:hAnsi="Times New Roman"/>
        </w:rPr>
        <w:tab/>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17362785" w14:textId="23CE2248" w:rsidR="001077F0" w:rsidRPr="00B56691" w:rsidRDefault="001077F0" w:rsidP="001077F0">
      <w:pPr>
        <w:spacing w:after="0"/>
        <w:ind w:firstLine="567"/>
        <w:jc w:val="both"/>
        <w:rPr>
          <w:rFonts w:ascii="Times New Roman" w:hAnsi="Times New Roman"/>
        </w:rPr>
      </w:pPr>
      <w:r w:rsidRPr="00B56691">
        <w:rPr>
          <w:rFonts w:ascii="Times New Roman" w:hAnsi="Times New Roman"/>
        </w:rPr>
        <w:t>3)</w:t>
      </w:r>
      <w:r w:rsidRPr="00B56691">
        <w:rPr>
          <w:rFonts w:ascii="Times New Roman" w:hAnsi="Times New Roman"/>
        </w:rPr>
        <w:tab/>
      </w:r>
      <w:r w:rsidR="00EF2AAD" w:rsidRPr="00B56691">
        <w:rPr>
          <w:rFonts w:ascii="Times New Roman" w:hAnsi="Times New Roman"/>
        </w:rPr>
        <w:t>действовать разумно и добросовестно при осуществлении своих прав и исполнении обязанностей</w:t>
      </w:r>
      <w:r w:rsidRPr="00B56691">
        <w:rPr>
          <w:rFonts w:ascii="Times New Roman" w:hAnsi="Times New Roman"/>
        </w:rPr>
        <w:t>;</w:t>
      </w:r>
    </w:p>
    <w:p w14:paraId="1396D7B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w:t>
      </w:r>
      <w:r w:rsidRPr="00B56691">
        <w:rPr>
          <w:rFonts w:ascii="Times New Roman" w:hAnsi="Times New Roman"/>
        </w:rPr>
        <w:tab/>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 в том числе нормативными актами Банка России, не предусмотрено иное;</w:t>
      </w:r>
    </w:p>
    <w:p w14:paraId="1CDF068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w:t>
      </w:r>
      <w:r w:rsidRPr="00B56691">
        <w:rPr>
          <w:rFonts w:ascii="Times New Roman" w:hAnsi="Times New Roman"/>
        </w:rPr>
        <w:tab/>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p>
    <w:p w14:paraId="330A9B4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6)</w:t>
      </w:r>
      <w:r w:rsidRPr="00B56691">
        <w:rPr>
          <w:rFonts w:ascii="Times New Roman" w:hAnsi="Times New Roman"/>
        </w:rPr>
        <w:tab/>
        <w:t>предоставлять владельцам Инвестиционных паев информацию о дате составления списка владельцев Инвестиционных паев для осуществления ими своих прав не позднее 3 рабочих дней до даты составления указанного списка. При этом данная информация предоставляется в электронном виде, путем ее размещения в личном кабинете владельца инвестиционных паев через сервис «Личный кабинет», расположенного по адресу https://lk.finam.ru или https://edox.finam.ru (далее - «Личный кабинет») или направления по адресу электронной почты, указанному в анкете зарегистрированного физического и юридического лиц в реестре владельцев инвестиционных паев Фонда, либо на бумажных носителях путем направления заказного письма или вручением лично под роспись в случае отсутствия у владельца Инвестиционных паев Личного кабинета;</w:t>
      </w:r>
    </w:p>
    <w:p w14:paraId="38F4912B" w14:textId="3C892B68" w:rsidR="001077F0" w:rsidRPr="00B56691" w:rsidRDefault="00FD1433" w:rsidP="001077F0">
      <w:pPr>
        <w:spacing w:after="0"/>
        <w:ind w:firstLine="567"/>
        <w:jc w:val="both"/>
        <w:rPr>
          <w:rFonts w:ascii="Times New Roman" w:hAnsi="Times New Roman"/>
        </w:rPr>
      </w:pPr>
      <w:r w:rsidRPr="00B56691">
        <w:rPr>
          <w:rFonts w:ascii="Times New Roman" w:hAnsi="Times New Roman"/>
        </w:rPr>
        <w:t>7</w:t>
      </w:r>
      <w:r w:rsidR="001077F0" w:rsidRPr="00B56691">
        <w:rPr>
          <w:rFonts w:ascii="Times New Roman" w:hAnsi="Times New Roman"/>
        </w:rPr>
        <w:t>)</w:t>
      </w:r>
      <w:r w:rsidR="001077F0" w:rsidRPr="00B56691">
        <w:rPr>
          <w:rFonts w:ascii="Times New Roman" w:hAnsi="Times New Roman"/>
        </w:rPr>
        <w:tab/>
        <w:t>раскрывать отчеты, требования к которым устанавливаются Банком России.</w:t>
      </w:r>
    </w:p>
    <w:p w14:paraId="1972014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26.</w:t>
      </w:r>
      <w:r w:rsidRPr="00B56691">
        <w:rPr>
          <w:rFonts w:ascii="Times New Roman" w:hAnsi="Times New Roman"/>
        </w:rPr>
        <w:tab/>
        <w:t>Управляющая компания не вправе:</w:t>
      </w:r>
    </w:p>
    <w:p w14:paraId="45A8C94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w:t>
      </w:r>
      <w:r w:rsidRPr="00B56691">
        <w:rPr>
          <w:rFonts w:ascii="Times New Roman" w:hAnsi="Times New Roman"/>
        </w:rPr>
        <w:tab/>
        <w:t>распоряжаться имуществом, составляющим Фонд, без предварительного согласия Специализированного депозитария, за исключением сделок, совершаемых на организованных торгах, проводимых российской или иностранной биржей либо иным организатором торговли;</w:t>
      </w:r>
    </w:p>
    <w:p w14:paraId="773E8E9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w:t>
      </w:r>
      <w:r w:rsidRPr="00B56691">
        <w:rPr>
          <w:rFonts w:ascii="Times New Roman" w:hAnsi="Times New Roman"/>
        </w:rPr>
        <w:tab/>
        <w:t>распоряжаться денежными средствами, находящимися на транзитном счете, без предварительного согласия Специализированного депозитария;</w:t>
      </w:r>
    </w:p>
    <w:p w14:paraId="35F23DD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w:t>
      </w:r>
      <w:r w:rsidRPr="00B56691">
        <w:rPr>
          <w:rFonts w:ascii="Times New Roman" w:hAnsi="Times New Roman"/>
        </w:rPr>
        <w:tab/>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293AE6B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w:t>
      </w:r>
      <w:r w:rsidRPr="00B56691">
        <w:rPr>
          <w:rFonts w:ascii="Times New Roman" w:hAnsi="Times New Roman"/>
        </w:rPr>
        <w:tab/>
        <w:t>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случае недостаточности денежных средств, составляющих Фонд;</w:t>
      </w:r>
    </w:p>
    <w:p w14:paraId="53B238F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w:t>
      </w:r>
      <w:r w:rsidRPr="00B56691">
        <w:rPr>
          <w:rFonts w:ascii="Times New Roman" w:hAnsi="Times New Roman"/>
        </w:rPr>
        <w:tab/>
        <w:t>совершать следующие сделки или давать поручения на совершение следующих сделок:</w:t>
      </w:r>
    </w:p>
    <w:p w14:paraId="773F91C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i.</w:t>
      </w:r>
      <w:r w:rsidRPr="00B56691">
        <w:rPr>
          <w:rFonts w:ascii="Times New Roman" w:hAnsi="Times New Roman"/>
        </w:rPr>
        <w:tab/>
      </w:r>
      <w:r w:rsidRPr="00B56691">
        <w:rPr>
          <w:rFonts w:ascii="Times New Roman" w:hAnsi="Times New Roman"/>
        </w:rPr>
        <w:tab/>
        <w:t>сделки по приобретению за счет имущества, составляющего Фонд, объектов, не предусмотренных Федеральным законом «Об инвестиционных фондах», нормативными актами Банка России, инвестиционной декларацией Фонда;</w:t>
      </w:r>
    </w:p>
    <w:p w14:paraId="5CC84E6A" w14:textId="77777777" w:rsidR="001077F0" w:rsidRPr="00B56691" w:rsidRDefault="001077F0" w:rsidP="001077F0">
      <w:pPr>
        <w:spacing w:after="0"/>
        <w:ind w:firstLine="567"/>
        <w:jc w:val="both"/>
        <w:rPr>
          <w:rFonts w:ascii="Times New Roman" w:hAnsi="Times New Roman"/>
        </w:rPr>
      </w:pPr>
      <w:proofErr w:type="spellStart"/>
      <w:r w:rsidRPr="00B56691">
        <w:rPr>
          <w:rFonts w:ascii="Times New Roman" w:hAnsi="Times New Roman"/>
        </w:rPr>
        <w:lastRenderedPageBreak/>
        <w:t>ii</w:t>
      </w:r>
      <w:proofErr w:type="spellEnd"/>
      <w:r w:rsidRPr="00B56691">
        <w:rPr>
          <w:rFonts w:ascii="Times New Roman" w:hAnsi="Times New Roman"/>
        </w:rPr>
        <w:t>.</w:t>
      </w:r>
      <w:r w:rsidRPr="00B56691">
        <w:rPr>
          <w:rFonts w:ascii="Times New Roman" w:hAnsi="Times New Roman"/>
        </w:rPr>
        <w:tab/>
        <w:t>сделки по безвозмездному отчуждению имущества, составляющего Фонд;</w:t>
      </w:r>
    </w:p>
    <w:p w14:paraId="0B753185" w14:textId="77777777" w:rsidR="001077F0" w:rsidRPr="00B56691" w:rsidRDefault="001077F0" w:rsidP="001077F0">
      <w:pPr>
        <w:spacing w:after="0"/>
        <w:ind w:firstLine="567"/>
        <w:jc w:val="both"/>
        <w:rPr>
          <w:rFonts w:ascii="Times New Roman" w:hAnsi="Times New Roman"/>
        </w:rPr>
      </w:pPr>
      <w:proofErr w:type="spellStart"/>
      <w:r w:rsidRPr="00B56691">
        <w:rPr>
          <w:rFonts w:ascii="Times New Roman" w:hAnsi="Times New Roman"/>
        </w:rPr>
        <w:t>iii</w:t>
      </w:r>
      <w:proofErr w:type="spellEnd"/>
      <w:r w:rsidRPr="00B56691">
        <w:rPr>
          <w:rFonts w:ascii="Times New Roman" w:hAnsi="Times New Roman"/>
        </w:rPr>
        <w:t>.</w:t>
      </w:r>
      <w:r w:rsidRPr="00B56691">
        <w:rPr>
          <w:rFonts w:ascii="Times New Roman" w:hAnsi="Times New Roman"/>
        </w:rPr>
        <w:tab/>
        <w:t>сделки 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9F97C35" w14:textId="4BBF5B22" w:rsidR="001077F0" w:rsidRPr="00B56691" w:rsidRDefault="001077F0" w:rsidP="001077F0">
      <w:pPr>
        <w:spacing w:after="0"/>
        <w:ind w:firstLine="567"/>
        <w:jc w:val="both"/>
        <w:rPr>
          <w:rFonts w:ascii="Times New Roman" w:hAnsi="Times New Roman"/>
        </w:rPr>
      </w:pPr>
      <w:r w:rsidRPr="00B56691">
        <w:rPr>
          <w:rFonts w:ascii="Times New Roman" w:hAnsi="Times New Roman"/>
        </w:rPr>
        <w:t>6)</w:t>
      </w:r>
      <w:r w:rsidRPr="00B56691">
        <w:rPr>
          <w:rFonts w:ascii="Times New Roman" w:hAnsi="Times New Roman"/>
        </w:rPr>
        <w:tab/>
        <w:t xml:space="preserve">заключать договоры возмездного оказания услуг, подлежащих оплате за счет активов </w:t>
      </w:r>
      <w:r w:rsidR="00EF2AAD" w:rsidRPr="00B56691">
        <w:rPr>
          <w:rFonts w:ascii="Times New Roman" w:hAnsi="Times New Roman"/>
        </w:rPr>
        <w:t>Фонда</w:t>
      </w:r>
      <w:r w:rsidRPr="00B56691">
        <w:rPr>
          <w:rFonts w:ascii="Times New Roman" w:hAnsi="Times New Roman"/>
        </w:rPr>
        <w:t>, в случаях, установленных нормативными актами Банка России.</w:t>
      </w:r>
    </w:p>
    <w:p w14:paraId="631EBC4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27.</w:t>
      </w:r>
      <w:r w:rsidRPr="00B56691">
        <w:rPr>
          <w:rFonts w:ascii="Times New Roman" w:hAnsi="Times New Roman"/>
        </w:rPr>
        <w:tab/>
        <w:t>Управляющая компания, действуя в качестве доверительного управляющего имуществом Фонда, вправе:</w:t>
      </w:r>
    </w:p>
    <w:p w14:paraId="2D2973B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совершать сделки, установленные подпунктами 6-11 пункта 1 статьи 40 Федерального закона «Об инвестиционных фондах»;</w:t>
      </w:r>
    </w:p>
    <w:p w14:paraId="2A4811DD" w14:textId="5CEDD419" w:rsidR="001077F0" w:rsidRDefault="001077F0" w:rsidP="001077F0">
      <w:pPr>
        <w:spacing w:after="0"/>
        <w:ind w:firstLine="567"/>
        <w:jc w:val="both"/>
        <w:rPr>
          <w:rFonts w:ascii="Times New Roman" w:hAnsi="Times New Roman"/>
        </w:rPr>
      </w:pPr>
      <w:r w:rsidRPr="004029A9">
        <w:rPr>
          <w:rFonts w:ascii="Times New Roman" w:hAnsi="Times New Roman"/>
        </w:rPr>
        <w:t xml:space="preserve">- заключать договоры займа, по которым Управляющая компания является заимодавцем, </w:t>
      </w:r>
      <w:bookmarkStart w:id="2" w:name="_Hlk216969655"/>
      <w:r w:rsidR="0040093F" w:rsidRPr="004029A9">
        <w:rPr>
          <w:rFonts w:ascii="Times New Roman" w:hAnsi="Times New Roman"/>
        </w:rPr>
        <w:t xml:space="preserve">за исключением договоров займа, в результате которых в состав активов фонда включаются права требования по денежным обязательствам, </w:t>
      </w:r>
      <w:bookmarkEnd w:id="2"/>
      <w:r w:rsidRPr="004029A9">
        <w:rPr>
          <w:rFonts w:ascii="Times New Roman" w:hAnsi="Times New Roman"/>
        </w:rPr>
        <w:t>а также договоры займа или кредитные договоры (в том числе если указанные договоры содержат условие о том, что имущество, приобретаемое в состав активов Фонда на средства, полученные по договору займа или кредитному договору, является предметом залога или иного обеспечения исполнения обязательств по указанному договору займа или кредитному договору), по которым Управляющая компания является заемщиком;</w:t>
      </w:r>
    </w:p>
    <w:p w14:paraId="443F7A66" w14:textId="3AA00E41" w:rsidR="00A06ECF" w:rsidRPr="00B56691" w:rsidRDefault="00A06ECF" w:rsidP="001077F0">
      <w:pPr>
        <w:spacing w:after="0"/>
        <w:ind w:firstLine="567"/>
        <w:jc w:val="both"/>
        <w:rPr>
          <w:rFonts w:ascii="Times New Roman" w:hAnsi="Times New Roman"/>
        </w:rPr>
      </w:pPr>
      <w:r w:rsidRPr="00A06ECF">
        <w:rPr>
          <w:rFonts w:ascii="Times New Roman" w:hAnsi="Times New Roman"/>
        </w:rPr>
        <w:t>- совершать маржинальные сделки, включая операции с использованием заемных средств брокера, сделки с кредитным плечом и операции, приводящие к возникновению обязательств сверх имеющихся денежных средств, при условии соблюдения ограничений, предусмотренных законодательством Российской Федерации и настоящими Правилами Фонда;</w:t>
      </w:r>
    </w:p>
    <w:p w14:paraId="29E2067B" w14:textId="0138611E"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 заключать договоры </w:t>
      </w:r>
      <w:proofErr w:type="spellStart"/>
      <w:r w:rsidRPr="00B56691">
        <w:rPr>
          <w:rFonts w:ascii="Times New Roman" w:hAnsi="Times New Roman"/>
        </w:rPr>
        <w:t>репо</w:t>
      </w:r>
      <w:proofErr w:type="spellEnd"/>
      <w:r w:rsidRPr="00B56691">
        <w:rPr>
          <w:rFonts w:ascii="Times New Roman" w:hAnsi="Times New Roman"/>
        </w:rPr>
        <w:t xml:space="preserve"> и/или СВОП, в случае если предметом договора </w:t>
      </w:r>
      <w:proofErr w:type="spellStart"/>
      <w:r w:rsidRPr="00B56691">
        <w:rPr>
          <w:rFonts w:ascii="Times New Roman" w:hAnsi="Times New Roman"/>
        </w:rPr>
        <w:t>репо</w:t>
      </w:r>
      <w:proofErr w:type="spellEnd"/>
      <w:r w:rsidRPr="00B56691">
        <w:rPr>
          <w:rFonts w:ascii="Times New Roman" w:hAnsi="Times New Roman"/>
        </w:rPr>
        <w:t xml:space="preserve"> или </w:t>
      </w:r>
      <w:proofErr w:type="gramStart"/>
      <w:r w:rsidRPr="00B56691">
        <w:rPr>
          <w:rFonts w:ascii="Times New Roman" w:hAnsi="Times New Roman"/>
        </w:rPr>
        <w:t>СВОП  являются</w:t>
      </w:r>
      <w:proofErr w:type="gramEnd"/>
      <w:r w:rsidRPr="00B56691">
        <w:rPr>
          <w:rFonts w:ascii="Times New Roman" w:hAnsi="Times New Roman"/>
        </w:rPr>
        <w:t xml:space="preserve"> исключительно активы, соответствующие инвестиционной декларации </w:t>
      </w:r>
      <w:r w:rsidR="00A06ECF">
        <w:rPr>
          <w:rFonts w:ascii="Times New Roman" w:hAnsi="Times New Roman"/>
        </w:rPr>
        <w:t>Ф</w:t>
      </w:r>
      <w:r w:rsidRPr="00B56691">
        <w:rPr>
          <w:rFonts w:ascii="Times New Roman" w:hAnsi="Times New Roman"/>
        </w:rPr>
        <w:t>онда.</w:t>
      </w:r>
    </w:p>
    <w:p w14:paraId="5F1F6331" w14:textId="35029AA3" w:rsidR="001077F0" w:rsidRPr="00B56691" w:rsidRDefault="001077F0" w:rsidP="001077F0">
      <w:pPr>
        <w:spacing w:after="0"/>
        <w:ind w:firstLine="567"/>
        <w:jc w:val="both"/>
        <w:rPr>
          <w:rFonts w:ascii="Times New Roman" w:hAnsi="Times New Roman"/>
        </w:rPr>
      </w:pPr>
      <w:r w:rsidRPr="00B56691">
        <w:rPr>
          <w:rFonts w:ascii="Times New Roman" w:hAnsi="Times New Roman"/>
        </w:rPr>
        <w:t>28.</w:t>
      </w:r>
      <w:r w:rsidRPr="00B56691">
        <w:rPr>
          <w:rFonts w:ascii="Times New Roman" w:hAnsi="Times New Roman"/>
        </w:rPr>
        <w:tab/>
        <w:t>По сделкам, совершенным в нарушение требований подпункта 3 пункта 24 и пункта 26 настоящих Правил,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14:paraId="522D25B8" w14:textId="77777777" w:rsidR="001077F0" w:rsidRPr="00B56691" w:rsidRDefault="001077F0" w:rsidP="001077F0">
      <w:pPr>
        <w:spacing w:after="0"/>
        <w:ind w:firstLine="567"/>
        <w:jc w:val="both"/>
        <w:rPr>
          <w:rFonts w:ascii="Times New Roman" w:hAnsi="Times New Roman"/>
        </w:rPr>
      </w:pPr>
    </w:p>
    <w:p w14:paraId="290CD24C" w14:textId="77777777" w:rsidR="001077F0" w:rsidRPr="00B56691" w:rsidRDefault="001077F0" w:rsidP="001077F0">
      <w:pPr>
        <w:spacing w:after="0"/>
        <w:ind w:firstLine="567"/>
        <w:jc w:val="center"/>
        <w:rPr>
          <w:rFonts w:ascii="Times New Roman" w:hAnsi="Times New Roman"/>
          <w:b/>
        </w:rPr>
      </w:pPr>
      <w:r w:rsidRPr="00B56691">
        <w:rPr>
          <w:rFonts w:ascii="Times New Roman" w:hAnsi="Times New Roman"/>
          <w:b/>
        </w:rPr>
        <w:t>IV.</w:t>
      </w:r>
      <w:r w:rsidRPr="00B56691">
        <w:rPr>
          <w:rFonts w:ascii="Times New Roman" w:hAnsi="Times New Roman"/>
          <w:b/>
        </w:rPr>
        <w:tab/>
        <w:t>Права владельцев Инвестиционных паев. Инвестиционные паи</w:t>
      </w:r>
    </w:p>
    <w:p w14:paraId="6BEC67E7" w14:textId="77777777" w:rsidR="001077F0" w:rsidRPr="00B56691" w:rsidRDefault="001077F0" w:rsidP="001077F0">
      <w:pPr>
        <w:spacing w:after="0"/>
        <w:ind w:firstLine="567"/>
        <w:jc w:val="both"/>
        <w:rPr>
          <w:rFonts w:ascii="Times New Roman" w:hAnsi="Times New Roman"/>
        </w:rPr>
      </w:pPr>
    </w:p>
    <w:p w14:paraId="675AEEE5" w14:textId="6AD1E002" w:rsidR="001077F0" w:rsidRPr="00B56691" w:rsidRDefault="001077F0" w:rsidP="001077F0">
      <w:pPr>
        <w:spacing w:after="0"/>
        <w:ind w:firstLine="567"/>
        <w:jc w:val="both"/>
        <w:rPr>
          <w:rFonts w:ascii="Times New Roman" w:hAnsi="Times New Roman"/>
        </w:rPr>
      </w:pPr>
      <w:r w:rsidRPr="00B56691">
        <w:rPr>
          <w:rFonts w:ascii="Times New Roman" w:hAnsi="Times New Roman"/>
        </w:rPr>
        <w:t>29.</w:t>
      </w:r>
      <w:r w:rsidRPr="00B56691">
        <w:rPr>
          <w:rFonts w:ascii="Times New Roman" w:hAnsi="Times New Roman"/>
        </w:rPr>
        <w:tab/>
        <w:t>Права владельцев Инвестиционных паев удостоверяются Инвестиционным па</w:t>
      </w:r>
      <w:r w:rsidR="00EF2AAD" w:rsidRPr="00B56691">
        <w:rPr>
          <w:rFonts w:ascii="Times New Roman" w:hAnsi="Times New Roman"/>
        </w:rPr>
        <w:t>ем</w:t>
      </w:r>
      <w:r w:rsidRPr="00B56691">
        <w:rPr>
          <w:rFonts w:ascii="Times New Roman" w:hAnsi="Times New Roman"/>
        </w:rPr>
        <w:t>.</w:t>
      </w:r>
    </w:p>
    <w:p w14:paraId="268BA94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30.</w:t>
      </w:r>
      <w:r w:rsidRPr="00B56691">
        <w:rPr>
          <w:rFonts w:ascii="Times New Roman" w:hAnsi="Times New Roman"/>
        </w:rPr>
        <w:tab/>
        <w:t>Инвестиционный пай является именной ценной бумагой, удостоверяющей:</w:t>
      </w:r>
    </w:p>
    <w:p w14:paraId="56E9B35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w:t>
      </w:r>
      <w:r w:rsidRPr="00B56691">
        <w:rPr>
          <w:rFonts w:ascii="Times New Roman" w:hAnsi="Times New Roman"/>
        </w:rPr>
        <w:tab/>
        <w:t>долю его владельца в праве собственности на имущество, составляющее Фонд;</w:t>
      </w:r>
    </w:p>
    <w:p w14:paraId="5E92642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w:t>
      </w:r>
      <w:r w:rsidRPr="00B56691">
        <w:rPr>
          <w:rFonts w:ascii="Times New Roman" w:hAnsi="Times New Roman"/>
        </w:rPr>
        <w:tab/>
        <w:t>право требовать от Управляющей компании надлежащего доверительного управления Фондом;</w:t>
      </w:r>
    </w:p>
    <w:p w14:paraId="31181710" w14:textId="081C27DB" w:rsidR="001077F0" w:rsidRPr="00B56691" w:rsidRDefault="001077F0" w:rsidP="001077F0">
      <w:pPr>
        <w:spacing w:after="0"/>
        <w:ind w:firstLine="567"/>
        <w:jc w:val="both"/>
        <w:rPr>
          <w:rFonts w:ascii="Times New Roman" w:hAnsi="Times New Roman"/>
        </w:rPr>
      </w:pPr>
      <w:r w:rsidRPr="00B56691">
        <w:rPr>
          <w:rFonts w:ascii="Times New Roman" w:hAnsi="Times New Roman"/>
        </w:rPr>
        <w:t>3)</w:t>
      </w:r>
      <w:r w:rsidRPr="00B56691">
        <w:rPr>
          <w:rFonts w:ascii="Times New Roman" w:hAnsi="Times New Roman"/>
        </w:rPr>
        <w:tab/>
      </w:r>
      <w:r w:rsidR="00FD1433" w:rsidRPr="00B56691">
        <w:rPr>
          <w:rFonts w:ascii="Times New Roman" w:hAnsi="Times New Roman"/>
        </w:rPr>
        <w:t xml:space="preserve">право требовать от Управляющей компании погашения инвестиционного пая и </w:t>
      </w:r>
      <w:proofErr w:type="gramStart"/>
      <w:r w:rsidR="00FD1433" w:rsidRPr="00B56691">
        <w:rPr>
          <w:rFonts w:ascii="Times New Roman" w:hAnsi="Times New Roman"/>
        </w:rPr>
        <w:t>выплаты</w:t>
      </w:r>
      <w:proofErr w:type="gramEnd"/>
      <w:r w:rsidR="00FD1433" w:rsidRPr="00B56691">
        <w:rPr>
          <w:rFonts w:ascii="Times New Roman" w:hAnsi="Times New Roman"/>
        </w:rPr>
        <w:t xml:space="preserve"> в связи с этим денежной компенсации, соразмерной приходящейся на инвестиционный пай доле в праве общей собственности на имущество, составляющее Фонд, не реже одного раза в год в течение срока, установленного настоящими Правилами;</w:t>
      </w:r>
    </w:p>
    <w:p w14:paraId="043988D3" w14:textId="77777777" w:rsidR="001077F0" w:rsidRPr="00B56691" w:rsidRDefault="001077F0">
      <w:pPr>
        <w:spacing w:after="0"/>
        <w:ind w:firstLine="567"/>
        <w:jc w:val="both"/>
        <w:rPr>
          <w:rFonts w:ascii="Times New Roman" w:hAnsi="Times New Roman"/>
        </w:rPr>
      </w:pPr>
      <w:r w:rsidRPr="00B56691">
        <w:rPr>
          <w:rFonts w:ascii="Times New Roman" w:hAnsi="Times New Roman"/>
        </w:rPr>
        <w:t>4)</w:t>
      </w:r>
      <w:r w:rsidRPr="00B56691">
        <w:rPr>
          <w:rFonts w:ascii="Times New Roman" w:hAnsi="Times New Roman"/>
        </w:rPr>
        <w:tab/>
        <w:t xml:space="preserve">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 </w:t>
      </w:r>
    </w:p>
    <w:p w14:paraId="2E42A91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31.</w:t>
      </w:r>
      <w:r w:rsidRPr="00B56691">
        <w:rPr>
          <w:rFonts w:ascii="Times New Roman" w:hAnsi="Times New Roman"/>
        </w:rPr>
        <w:tab/>
        <w:t>Каждый Инвестиционный пай удостоверяет одинаковую долю в праве общей собственности на имущество, составляющее Фонд.</w:t>
      </w:r>
    </w:p>
    <w:p w14:paraId="4E5ED30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Каждый Инвестиционный пай удостоверяет одинаковые права, за исключением случаев, установленных Федеральным законом «Об инвестиционных фондах».</w:t>
      </w:r>
    </w:p>
    <w:p w14:paraId="26D2289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Инвестиционный пай не является эмиссионной ценной бумагой.</w:t>
      </w:r>
    </w:p>
    <w:p w14:paraId="676C883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Права, удостоверенные Инвестиционным паем, фиксируются в бездокументарной форме. Инвестиционный пай не имеет номинальной стоимости.</w:t>
      </w:r>
    </w:p>
    <w:p w14:paraId="49B291E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32.</w:t>
      </w:r>
      <w:r w:rsidRPr="00B56691">
        <w:rPr>
          <w:rFonts w:ascii="Times New Roman" w:hAnsi="Times New Roman"/>
        </w:rPr>
        <w:tab/>
        <w:t>Количество Инвестиционных паев, выдаваемых Управляющей компанией, не ограничивается.</w:t>
      </w:r>
    </w:p>
    <w:p w14:paraId="62932DC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lastRenderedPageBreak/>
        <w:t>33.</w:t>
      </w:r>
      <w:r w:rsidRPr="00B56691">
        <w:rPr>
          <w:rFonts w:ascii="Times New Roman" w:hAnsi="Times New Roman"/>
        </w:rPr>
        <w:tab/>
        <w:t>При выдаче одному лицу Инвестиционных паев, составляющих дробное число, количество знаков после запятой, до которого округляется дробное число, выражающее количество инвестиционных паев, составляет 5 (пять).</w:t>
      </w:r>
    </w:p>
    <w:p w14:paraId="4350A26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34.</w:t>
      </w:r>
      <w:r w:rsidRPr="00B56691">
        <w:rPr>
          <w:rFonts w:ascii="Times New Roman" w:hAnsi="Times New Roman"/>
        </w:rPr>
        <w:tab/>
        <w:t>Сделки с Инвестиционными паями при их обращении осуществляются с учетом ограничений и правил, предусмотренных законодательством Российской Федерации о рынке ценных бумаг для ценных бумаг, предназначенных для квалифицированных инвесторов.</w:t>
      </w:r>
    </w:p>
    <w:p w14:paraId="07734B92"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Инвестиционные паи могут обращаться на организованных торгах.</w:t>
      </w:r>
    </w:p>
    <w:p w14:paraId="6D26E712" w14:textId="53997912"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Специализированный депозитарий, Регистратор и Оценщик, с которыми заключены соответствующие договоры в отношении </w:t>
      </w:r>
      <w:r w:rsidR="00EF2AAD" w:rsidRPr="00B56691">
        <w:rPr>
          <w:rFonts w:ascii="Times New Roman" w:hAnsi="Times New Roman"/>
        </w:rPr>
        <w:t>Ф</w:t>
      </w:r>
      <w:r w:rsidRPr="00B56691">
        <w:rPr>
          <w:rFonts w:ascii="Times New Roman" w:hAnsi="Times New Roman"/>
        </w:rPr>
        <w:t>онда, не могут являться владельцами Инвестиционных паев.</w:t>
      </w:r>
    </w:p>
    <w:p w14:paraId="087B7EE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35.</w:t>
      </w:r>
      <w:r w:rsidRPr="00B56691">
        <w:rPr>
          <w:rFonts w:ascii="Times New Roman" w:hAnsi="Times New Roman"/>
        </w:rPr>
        <w:tab/>
        <w:t>Учет прав на Инвестиционные паи осуществляется на лицевых счетах в реестре владельцев Инвестиционных паев и на лицевых счетах номинального держателя.</w:t>
      </w:r>
    </w:p>
    <w:p w14:paraId="04BF090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36.</w:t>
      </w:r>
      <w:r w:rsidRPr="00B56691">
        <w:rPr>
          <w:rFonts w:ascii="Times New Roman" w:hAnsi="Times New Roman"/>
        </w:rPr>
        <w:tab/>
        <w:t>Способы получения выписок из реестра владельцев Инвестиционных паев:</w:t>
      </w:r>
    </w:p>
    <w:p w14:paraId="2FCB21F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Выписка, предоставляемая в электронной форме, направляется заявителю в электронной форме с электронной подписью Регистратора.</w:t>
      </w:r>
    </w:p>
    <w:p w14:paraId="1EE316A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 при отсутствии указания в данных счетах иного способа предоставления выписки.</w:t>
      </w:r>
    </w:p>
    <w:p w14:paraId="08E93CF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76D5AFD1" w14:textId="77777777" w:rsidR="001077F0" w:rsidRPr="00B56691" w:rsidRDefault="001077F0" w:rsidP="001077F0">
      <w:pPr>
        <w:spacing w:after="0"/>
        <w:ind w:firstLine="567"/>
        <w:jc w:val="both"/>
        <w:rPr>
          <w:rFonts w:ascii="Times New Roman" w:hAnsi="Times New Roman"/>
        </w:rPr>
      </w:pPr>
    </w:p>
    <w:p w14:paraId="7EC6D311" w14:textId="77777777" w:rsidR="001077F0" w:rsidRPr="00B56691" w:rsidRDefault="001077F0" w:rsidP="001077F0">
      <w:pPr>
        <w:spacing w:after="0"/>
        <w:ind w:firstLine="567"/>
        <w:jc w:val="center"/>
        <w:rPr>
          <w:rFonts w:ascii="Times New Roman" w:hAnsi="Times New Roman"/>
          <w:b/>
        </w:rPr>
      </w:pPr>
      <w:r w:rsidRPr="00B56691">
        <w:rPr>
          <w:rFonts w:ascii="Times New Roman" w:hAnsi="Times New Roman"/>
          <w:b/>
        </w:rPr>
        <w:t>V.</w:t>
      </w:r>
      <w:r w:rsidRPr="00B56691">
        <w:rPr>
          <w:rFonts w:ascii="Times New Roman" w:hAnsi="Times New Roman"/>
          <w:b/>
        </w:rPr>
        <w:tab/>
        <w:t>Выдача Инвестиционных паев</w:t>
      </w:r>
    </w:p>
    <w:p w14:paraId="2C9C33FB" w14:textId="77777777" w:rsidR="001077F0" w:rsidRPr="00B56691" w:rsidRDefault="001077F0" w:rsidP="001077F0">
      <w:pPr>
        <w:spacing w:after="0"/>
        <w:ind w:firstLine="567"/>
        <w:jc w:val="both"/>
        <w:rPr>
          <w:rFonts w:ascii="Times New Roman" w:hAnsi="Times New Roman"/>
        </w:rPr>
      </w:pPr>
    </w:p>
    <w:p w14:paraId="7F82E0F2" w14:textId="77777777" w:rsidR="00FD1433" w:rsidRPr="00B56691" w:rsidRDefault="001077F0" w:rsidP="00FD1433">
      <w:pPr>
        <w:spacing w:after="0"/>
        <w:ind w:firstLine="567"/>
        <w:jc w:val="both"/>
        <w:rPr>
          <w:rFonts w:ascii="Times New Roman" w:hAnsi="Times New Roman"/>
        </w:rPr>
      </w:pPr>
      <w:r w:rsidRPr="00B56691">
        <w:rPr>
          <w:rFonts w:ascii="Times New Roman" w:hAnsi="Times New Roman"/>
        </w:rPr>
        <w:t>37.</w:t>
      </w:r>
      <w:r w:rsidRPr="00B56691">
        <w:rPr>
          <w:rFonts w:ascii="Times New Roman" w:hAnsi="Times New Roman"/>
        </w:rPr>
        <w:tab/>
      </w:r>
      <w:r w:rsidR="00FD1433" w:rsidRPr="00B56691">
        <w:rPr>
          <w:rFonts w:ascii="Times New Roman" w:hAnsi="Times New Roman"/>
        </w:rPr>
        <w:t>Управляющая компания осуществляет выдачу инвестиционных паев в следующих случаях:</w:t>
      </w:r>
    </w:p>
    <w:p w14:paraId="5AFCB007" w14:textId="77777777" w:rsidR="00FD1433" w:rsidRPr="00B56691" w:rsidRDefault="00FD1433" w:rsidP="00FD1433">
      <w:pPr>
        <w:spacing w:after="0"/>
        <w:ind w:firstLine="567"/>
        <w:jc w:val="both"/>
        <w:rPr>
          <w:rFonts w:ascii="Times New Roman" w:hAnsi="Times New Roman"/>
        </w:rPr>
      </w:pPr>
      <w:r w:rsidRPr="00B56691">
        <w:rPr>
          <w:rFonts w:ascii="Times New Roman" w:hAnsi="Times New Roman"/>
        </w:rPr>
        <w:t>- при формировании Фонда;</w:t>
      </w:r>
    </w:p>
    <w:p w14:paraId="13008436" w14:textId="3574B2B8" w:rsidR="00FD1433" w:rsidRPr="00B56691" w:rsidRDefault="00FD1433" w:rsidP="00FD1433">
      <w:pPr>
        <w:spacing w:after="0"/>
        <w:ind w:firstLine="567"/>
        <w:jc w:val="both"/>
        <w:rPr>
          <w:rFonts w:ascii="Times New Roman" w:hAnsi="Times New Roman"/>
        </w:rPr>
      </w:pPr>
      <w:r w:rsidRPr="00B56691">
        <w:rPr>
          <w:rFonts w:ascii="Times New Roman" w:hAnsi="Times New Roman"/>
        </w:rPr>
        <w:t>- после завершения (окончания) формирования Фонда.</w:t>
      </w:r>
    </w:p>
    <w:p w14:paraId="15DCC14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Выдача Инвестиционных паев осуществляется на основании заявки на приобретение Инвестиционных паев, по форме согласно приложению к настоящим Правилам, которые содержат исключительно сведения, предусмотренные пунктом 42 настоящих Правил.</w:t>
      </w:r>
    </w:p>
    <w:p w14:paraId="50EF29A4" w14:textId="77777777" w:rsidR="001077F0" w:rsidRPr="00B56691" w:rsidRDefault="001077F0" w:rsidP="001077F0">
      <w:pPr>
        <w:spacing w:after="0"/>
        <w:ind w:firstLine="567"/>
        <w:jc w:val="both"/>
        <w:rPr>
          <w:rFonts w:ascii="Times New Roman" w:hAnsi="Times New Roman"/>
          <w:bCs/>
        </w:rPr>
      </w:pPr>
      <w:r w:rsidRPr="00B56691">
        <w:rPr>
          <w:rFonts w:ascii="Times New Roman" w:hAnsi="Times New Roman"/>
          <w:bCs/>
        </w:rPr>
        <w:t>В оплату Инвестиционных паев передаются только денежные средства.</w:t>
      </w:r>
    </w:p>
    <w:p w14:paraId="021D4D8D" w14:textId="77777777" w:rsidR="001077F0" w:rsidRPr="00B56691" w:rsidRDefault="001077F0" w:rsidP="001077F0">
      <w:pPr>
        <w:spacing w:after="0"/>
        <w:ind w:firstLine="567"/>
        <w:jc w:val="both"/>
        <w:rPr>
          <w:rFonts w:ascii="Times New Roman" w:hAnsi="Times New Roman"/>
          <w:b/>
        </w:rPr>
      </w:pPr>
    </w:p>
    <w:p w14:paraId="3934CCF3" w14:textId="77777777" w:rsidR="001077F0" w:rsidRPr="00B56691" w:rsidRDefault="001077F0" w:rsidP="001077F0">
      <w:pPr>
        <w:spacing w:after="0"/>
        <w:ind w:firstLine="567"/>
        <w:jc w:val="both"/>
        <w:rPr>
          <w:rFonts w:ascii="Times New Roman" w:hAnsi="Times New Roman"/>
          <w:b/>
        </w:rPr>
      </w:pPr>
      <w:r w:rsidRPr="00B56691">
        <w:rPr>
          <w:rFonts w:ascii="Times New Roman" w:hAnsi="Times New Roman"/>
          <w:b/>
        </w:rPr>
        <w:t>Порядок подачи и приема заявок на приобретение Инвестиционных паев</w:t>
      </w:r>
    </w:p>
    <w:p w14:paraId="39A75EF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38.</w:t>
      </w:r>
      <w:r w:rsidRPr="00B56691">
        <w:rPr>
          <w:rFonts w:ascii="Times New Roman" w:hAnsi="Times New Roman"/>
        </w:rPr>
        <w:tab/>
        <w:t>Заявки на приобретение Инвестиционных паев юридическими лицами подаются в Управляющую компанию.</w:t>
      </w:r>
    </w:p>
    <w:p w14:paraId="64F4298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Заявки на приобретение Инвестиционных паев физическими лицами подаются в Управляющую компанию.</w:t>
      </w:r>
    </w:p>
    <w:p w14:paraId="05E96E5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Заявки на приобретение Инвестиционных паев носят безотзывный характер.</w:t>
      </w:r>
    </w:p>
    <w:p w14:paraId="673BD59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Заявка на приобретение Инвестиционных паев, составленная по форме приложения № 1, № 2 и № 3 к настоящим Правила, предусматривает выдачу Инвестиционных паев при каждом поступлении денежных средств в оплату Инвестиционных паев.</w:t>
      </w:r>
    </w:p>
    <w:p w14:paraId="7D7D68E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39.</w:t>
      </w:r>
      <w:r w:rsidRPr="00B56691">
        <w:rPr>
          <w:rFonts w:ascii="Times New Roman" w:hAnsi="Times New Roman"/>
        </w:rPr>
        <w:tab/>
        <w:t>Заявка на приобретение Инвестиционных паев должна быть подписана лицом, подавшим указанную заявку (его представителем в случае подачи заявки представителем), и лицом, принявшим указанную заявку.</w:t>
      </w:r>
    </w:p>
    <w:p w14:paraId="4F2E537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40.</w:t>
      </w:r>
      <w:r w:rsidRPr="00B56691">
        <w:rPr>
          <w:rFonts w:ascii="Times New Roman" w:hAnsi="Times New Roman"/>
        </w:rPr>
        <w:tab/>
        <w:t>Заявки на приобретение Инвестиционных паев, оформленные в соответствии с приложениями № 1 и № 2 к настоящим Правилам, подаются в пунктах приема заявок приобретателем инвестиционных паев или его уполномоченным представителем.</w:t>
      </w:r>
    </w:p>
    <w:p w14:paraId="3F44C54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Заявки на приобретение Инвестиционных паев, оформленные в соответствии с приложением № 3 к настоящим Правилам, подаются в пунктах приема заявок номинальным держателем или его уполномоченным представителем.</w:t>
      </w:r>
    </w:p>
    <w:p w14:paraId="4C515F2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Заявки на приобретение Инвестиционных паев, вместе с комплектом документов, необходимых для открытия лицевого счета в реестре владельцев Инвестиционных паев, могут быть </w:t>
      </w:r>
      <w:r w:rsidRPr="00B56691">
        <w:rPr>
          <w:rFonts w:ascii="Times New Roman" w:hAnsi="Times New Roman"/>
        </w:rPr>
        <w:lastRenderedPageBreak/>
        <w:t>направлены приобретателем Инвестиционных паев посредством почтовой связи заказным письмом с уведомлением о вручении заказного письма Управляющей компании по адресу Управляющей компании (адрес юридического лица), указанному в Едином государственном реестре юридических лиц (ЕГРЮЛ).</w:t>
      </w:r>
    </w:p>
    <w:p w14:paraId="68BD437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 случае направления приобретателем Инвестиционных паев заявки на приобретение Инвестиционных паев посредством почтовой связи заказным письмом с уведомлением о вручении заказного письма Управляющей компании, подпись приобретателя Инвестиционных паев на заявке на приобретение Инвестиционных паев, и иных документах, необходимых для открытия лицевого счета в реестре владельцев Инвестиционных паев, должна быть удостоверена нотариально.</w:t>
      </w:r>
    </w:p>
    <w:p w14:paraId="3FD34C8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 случае направления приобретателем Инвестиционных паев заявки на приобретение Инвестиционных паев посредством почтовой связи заказным письмом с уведомлением о вручении заказного письма Управляющей компании, датой и временем приема заявки на приобретение Инвестиционных паев считается дата и время получения заказного письма Управляющей компанией.</w:t>
      </w:r>
    </w:p>
    <w:p w14:paraId="282BDEB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 случае отказа в приеме заявки на приобретение Инвестиционных паев, направленной посредством почтовой связи заказным письмом с уведомлением о вручении заказного письма Управляющей компании, на основаниях, предусмотренных Федеральным законом «Об инвестиционных фондах» и настоящими Правилами, мотивированный отказ направляется Управляющей компанией заказным письмом с уведомлением о вручении заказного письма лицу, желающему приобрести Инвестиционные паи, на обратный почтовый адрес, указанный на почтовом отправлении.</w:t>
      </w:r>
    </w:p>
    <w:p w14:paraId="360CD0A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Заявка на приобретение Инвестиционных паев может быть направлена физическим лицом, желающим приобрести Инвестиционные паи, от своего имени посредством электронной связи в Управляющую компанию через Личный кабинет в виде электронных документов при одновременном соблюдении следующих условий:</w:t>
      </w:r>
    </w:p>
    <w:p w14:paraId="24AC6D6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физическое лицо является участником системы электронного документооборота, организованной Управляющей компанией (далее по тексту – «ЭДО») и присоединилось к Соглашению об ЭДО;</w:t>
      </w:r>
    </w:p>
    <w:p w14:paraId="05EDFC1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 заявка на приобретение Инвестиционных паев направлена в виде электронного документа, созданного путем заполнения электронных форм на </w:t>
      </w:r>
      <w:proofErr w:type="spellStart"/>
      <w:r w:rsidRPr="00B56691">
        <w:rPr>
          <w:rFonts w:ascii="Times New Roman" w:hAnsi="Times New Roman"/>
        </w:rPr>
        <w:t>web</w:t>
      </w:r>
      <w:proofErr w:type="spellEnd"/>
      <w:r w:rsidRPr="00B56691">
        <w:rPr>
          <w:rFonts w:ascii="Times New Roman" w:hAnsi="Times New Roman"/>
        </w:rPr>
        <w:t>-сервере Управляющей компании, предназначенном для осуществления электронного документооборота и расположенном по адресу: https://lk.finam.ru или https://edox.finam.ru;</w:t>
      </w:r>
    </w:p>
    <w:p w14:paraId="15ED8309" w14:textId="1C5C1036" w:rsidR="001077F0" w:rsidRDefault="001077F0" w:rsidP="001077F0">
      <w:pPr>
        <w:spacing w:after="0"/>
        <w:ind w:firstLine="567"/>
        <w:jc w:val="both"/>
        <w:rPr>
          <w:rFonts w:ascii="Times New Roman" w:hAnsi="Times New Roman"/>
        </w:rPr>
      </w:pPr>
      <w:r w:rsidRPr="00B56691">
        <w:rPr>
          <w:rFonts w:ascii="Times New Roman" w:hAnsi="Times New Roman"/>
        </w:rPr>
        <w:t>- заявка на приобретение Инвестиционных паев подписана простой электронной подписью физического лица.</w:t>
      </w:r>
    </w:p>
    <w:p w14:paraId="12E699BF" w14:textId="242D88AD" w:rsidR="00A06ECF" w:rsidRPr="00B56691" w:rsidRDefault="00A06ECF" w:rsidP="001077F0">
      <w:pPr>
        <w:spacing w:after="0"/>
        <w:ind w:firstLine="567"/>
        <w:jc w:val="both"/>
        <w:rPr>
          <w:rFonts w:ascii="Times New Roman" w:hAnsi="Times New Roman"/>
        </w:rPr>
      </w:pPr>
      <w:r w:rsidRPr="00A06ECF">
        <w:rPr>
          <w:rFonts w:ascii="Times New Roman" w:hAnsi="Times New Roman"/>
        </w:rPr>
        <w:t>Датой и временем приема заявки на приобретение Инвестиционных паев, полученной с использованием Личного кабинета, считается дата и время получения электронного документа Управляющей компанией. Заявки на приобретение, направленные посредством электронной связи в выходной (нерабочий) день, считаются принятыми Управляющей компанией в первый рабочий день, следующий за днем их направления.</w:t>
      </w:r>
    </w:p>
    <w:p w14:paraId="53C8A0F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электронной копии, заверенной электронной подписью, при одновременном соблюдении следующих условий:</w:t>
      </w:r>
    </w:p>
    <w:p w14:paraId="52D44CD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w:t>
      </w:r>
      <w:r w:rsidRPr="00B56691">
        <w:rPr>
          <w:rFonts w:ascii="Times New Roman" w:hAnsi="Times New Roman"/>
        </w:rPr>
        <w:tab/>
        <w:t>номинальный держатель направляет заявки на приобретение Инвестиционных паев по системе электронного документооборота, участниками (пользователями) которой являются данный номинальный держатель, Управляющая компания и Регистратор (далее – участники ЭДО), в соответствии с нормативными правовыми актами РФ, настоящими Правилами и соглашением (соглашениями) об ЭДО, заключенным между участниками ЭДО (далее – соглашение об ЭДО);</w:t>
      </w:r>
    </w:p>
    <w:p w14:paraId="3594D2E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w:t>
      </w:r>
      <w:r w:rsidRPr="00B56691">
        <w:rPr>
          <w:rFonts w:ascii="Times New Roman" w:hAnsi="Times New Roman"/>
        </w:rPr>
        <w:tab/>
        <w:t>заявка на приобретение Инвестиционных паев направлена в форме электронной копии в формате, который предусмотрен соглашением об ЭДО;</w:t>
      </w:r>
    </w:p>
    <w:p w14:paraId="296B0ED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w:t>
      </w:r>
      <w:r w:rsidRPr="00B56691">
        <w:rPr>
          <w:rFonts w:ascii="Times New Roman" w:hAnsi="Times New Roman"/>
        </w:rPr>
        <w:tab/>
        <w:t xml:space="preserve">заявка на приобретение Инвестиционных паев подписана ЭП номинального держателя, подающего заявку на приобретение Инвестиционных паев, сертификат ключа проверки которой </w:t>
      </w:r>
      <w:r w:rsidRPr="00B56691">
        <w:rPr>
          <w:rFonts w:ascii="Times New Roman" w:hAnsi="Times New Roman"/>
        </w:rPr>
        <w:lastRenderedPageBreak/>
        <w:t>выдан лицом, осуществляющим функции удостоверяющего центра в соответствии с соглашением об ЭДО.</w:t>
      </w:r>
    </w:p>
    <w:p w14:paraId="0B24B5F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w:t>
      </w:r>
    </w:p>
    <w:p w14:paraId="1A66254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Заявки на приобретение Инвестиционных паев, направленные факсом или курьером, не принимаются.</w:t>
      </w:r>
    </w:p>
    <w:p w14:paraId="5BB1702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41.</w:t>
      </w:r>
      <w:r w:rsidRPr="00B56691">
        <w:rPr>
          <w:rFonts w:ascii="Times New Roman" w:hAnsi="Times New Roman"/>
        </w:rPr>
        <w:tab/>
        <w:t>В приеме заявок на приобретение Инвестиционных паев отказывается в следующих случаях:</w:t>
      </w:r>
    </w:p>
    <w:p w14:paraId="41298EE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w:t>
      </w:r>
      <w:r w:rsidRPr="00B56691">
        <w:rPr>
          <w:rFonts w:ascii="Times New Roman" w:hAnsi="Times New Roman"/>
        </w:rPr>
        <w:tab/>
        <w:t>несоблюдение порядка и сроков подачи заявок, установленных настоящими Правилами;</w:t>
      </w:r>
    </w:p>
    <w:p w14:paraId="725CB10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w:t>
      </w:r>
      <w:r w:rsidRPr="00B56691">
        <w:rPr>
          <w:rFonts w:ascii="Times New Roman" w:hAnsi="Times New Roman"/>
        </w:rPr>
        <w:tab/>
        <w:t>отсутствие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69002358" w14:textId="666735B1" w:rsidR="001077F0" w:rsidRPr="00B56691" w:rsidRDefault="001077F0" w:rsidP="001077F0">
      <w:pPr>
        <w:spacing w:after="0"/>
        <w:ind w:firstLine="567"/>
        <w:jc w:val="both"/>
        <w:rPr>
          <w:rFonts w:ascii="Times New Roman" w:hAnsi="Times New Roman"/>
        </w:rPr>
      </w:pPr>
      <w:r w:rsidRPr="00B56691">
        <w:rPr>
          <w:rFonts w:ascii="Times New Roman" w:hAnsi="Times New Roman"/>
        </w:rPr>
        <w:t>3)</w:t>
      </w:r>
      <w:r w:rsidRPr="00B56691">
        <w:rPr>
          <w:rFonts w:ascii="Times New Roman" w:hAnsi="Times New Roman"/>
        </w:rPr>
        <w:tab/>
        <w:t>приобретение Инвестиционного пая лицом, которое в соответствии с Федеральным законом «Об инвестиционных фондах»</w:t>
      </w:r>
      <w:r w:rsidR="00144DCC" w:rsidRPr="00B56691">
        <w:rPr>
          <w:rFonts w:ascii="Times New Roman" w:hAnsi="Times New Roman"/>
        </w:rPr>
        <w:t>,</w:t>
      </w:r>
      <w:r w:rsidR="00144DCC" w:rsidRPr="00B56691">
        <w:t xml:space="preserve"> </w:t>
      </w:r>
      <w:r w:rsidR="00144DCC" w:rsidRPr="00B56691">
        <w:rPr>
          <w:rFonts w:ascii="Times New Roman" w:hAnsi="Times New Roman"/>
        </w:rPr>
        <w:t>Законом Российской Федерации от 27 ноября 1992 года № 4015-I «Об организации страхового дела в Российской Федерации»</w:t>
      </w:r>
      <w:r w:rsidRPr="00B56691">
        <w:rPr>
          <w:rFonts w:ascii="Times New Roman" w:hAnsi="Times New Roman"/>
        </w:rPr>
        <w:t xml:space="preserve"> не может быть владельцем Инвестиционных паев либо не может приобретать Инвестиционные паи при их выдаче;</w:t>
      </w:r>
    </w:p>
    <w:p w14:paraId="4558E406" w14:textId="1DDFCD75" w:rsidR="001077F0" w:rsidRPr="00B56691" w:rsidRDefault="001077F0" w:rsidP="001077F0">
      <w:pPr>
        <w:spacing w:after="0"/>
        <w:ind w:firstLine="567"/>
        <w:jc w:val="both"/>
        <w:rPr>
          <w:rFonts w:ascii="Times New Roman" w:hAnsi="Times New Roman"/>
        </w:rPr>
      </w:pPr>
      <w:r w:rsidRPr="00B56691">
        <w:rPr>
          <w:rFonts w:ascii="Times New Roman" w:hAnsi="Times New Roman"/>
        </w:rPr>
        <w:t>4)</w:t>
      </w:r>
      <w:r w:rsidRPr="00B56691">
        <w:rPr>
          <w:rFonts w:ascii="Times New Roman" w:hAnsi="Times New Roman"/>
        </w:rPr>
        <w:tab/>
      </w:r>
      <w:r w:rsidR="00144DCC" w:rsidRPr="00B56691">
        <w:rPr>
          <w:rFonts w:ascii="Times New Roman" w:hAnsi="Times New Roman"/>
        </w:rPr>
        <w:t xml:space="preserve">несоблюдение </w:t>
      </w:r>
      <w:r w:rsidRPr="00B56691">
        <w:rPr>
          <w:rFonts w:ascii="Times New Roman" w:hAnsi="Times New Roman"/>
        </w:rPr>
        <w:t>правил приобретения Инвестиционных паев, установленных настоящими Правилами</w:t>
      </w:r>
    </w:p>
    <w:p w14:paraId="7E309A16" w14:textId="77777777" w:rsidR="001077F0" w:rsidRPr="00B56691" w:rsidRDefault="001077F0" w:rsidP="00180542">
      <w:pPr>
        <w:spacing w:after="0"/>
        <w:ind w:firstLine="567"/>
        <w:jc w:val="both"/>
        <w:rPr>
          <w:rFonts w:ascii="Times New Roman" w:hAnsi="Times New Roman"/>
        </w:rPr>
      </w:pPr>
      <w:r w:rsidRPr="00B56691">
        <w:rPr>
          <w:rFonts w:ascii="Times New Roman" w:hAnsi="Times New Roman"/>
        </w:rPr>
        <w:t>5)</w:t>
      </w:r>
      <w:r w:rsidRPr="00B56691">
        <w:rPr>
          <w:rFonts w:ascii="Times New Roman" w:hAnsi="Times New Roman"/>
        </w:rPr>
        <w:tab/>
        <w:t>приостановление выдачи Инвестиционных паев;</w:t>
      </w:r>
    </w:p>
    <w:p w14:paraId="33D5B88F" w14:textId="2B89013B" w:rsidR="001077F0" w:rsidRPr="00B56691" w:rsidRDefault="001077F0" w:rsidP="001077F0">
      <w:pPr>
        <w:spacing w:after="0"/>
        <w:ind w:firstLine="567"/>
        <w:jc w:val="both"/>
        <w:rPr>
          <w:rFonts w:ascii="Times New Roman" w:hAnsi="Times New Roman"/>
        </w:rPr>
      </w:pPr>
      <w:r w:rsidRPr="00B56691">
        <w:rPr>
          <w:rFonts w:ascii="Times New Roman" w:hAnsi="Times New Roman"/>
        </w:rPr>
        <w:t>6)</w:t>
      </w:r>
      <w:r w:rsidRPr="00B56691">
        <w:rPr>
          <w:rFonts w:ascii="Times New Roman" w:hAnsi="Times New Roman"/>
        </w:rPr>
        <w:tab/>
        <w:t>в иных случаях, предусмотренных Федеральным законом «Об инвестиционных фондах».</w:t>
      </w:r>
    </w:p>
    <w:p w14:paraId="29162542"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42.</w:t>
      </w:r>
      <w:r w:rsidRPr="00B56691">
        <w:rPr>
          <w:rFonts w:ascii="Times New Roman" w:hAnsi="Times New Roman"/>
        </w:rPr>
        <w:tab/>
        <w:t>Сведения, включаемые в заявку на приобретение Инвестиционных паев:</w:t>
      </w:r>
    </w:p>
    <w:p w14:paraId="51A0309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полное название Фонда;</w:t>
      </w:r>
    </w:p>
    <w:p w14:paraId="0975D67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полное фирменное наименование Управляющей компании; дата и время принятия заявки;</w:t>
      </w:r>
    </w:p>
    <w:p w14:paraId="08B2895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444BF28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30A4CF2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сведения о сумме денежных средств, переданных в оплату Инвестиционных паев, а также сведения, позволяющие идентифицировать владельца указанного имущества;</w:t>
      </w:r>
    </w:p>
    <w:p w14:paraId="3DAD0E3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требование выдать Инвестиционные паи на определенную сумму денежных средств;</w:t>
      </w:r>
    </w:p>
    <w:p w14:paraId="33086E5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реквизиты банковского счета лица, передавшего денежные средства в оплату Инвестиционных паев,</w:t>
      </w:r>
    </w:p>
    <w:p w14:paraId="657EB9B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иные сведения, включенные в формы заявок на приобретение Инвестиционных паев, согласно приложениям № 1 - № 3 к настоящим Правилам.</w:t>
      </w:r>
    </w:p>
    <w:p w14:paraId="49A71903" w14:textId="77777777" w:rsidR="001077F0" w:rsidRPr="00B56691" w:rsidRDefault="001077F0" w:rsidP="001077F0">
      <w:pPr>
        <w:spacing w:after="0"/>
        <w:ind w:firstLine="567"/>
        <w:jc w:val="both"/>
        <w:rPr>
          <w:rFonts w:ascii="Times New Roman" w:hAnsi="Times New Roman"/>
          <w:b/>
        </w:rPr>
      </w:pPr>
    </w:p>
    <w:p w14:paraId="2A777423" w14:textId="77777777" w:rsidR="001077F0" w:rsidRPr="00B56691" w:rsidRDefault="001077F0" w:rsidP="001077F0">
      <w:pPr>
        <w:spacing w:after="0"/>
        <w:ind w:firstLine="567"/>
        <w:jc w:val="both"/>
        <w:rPr>
          <w:rFonts w:ascii="Times New Roman" w:hAnsi="Times New Roman"/>
          <w:b/>
        </w:rPr>
      </w:pPr>
      <w:r w:rsidRPr="00B56691">
        <w:rPr>
          <w:rFonts w:ascii="Times New Roman" w:hAnsi="Times New Roman"/>
          <w:b/>
        </w:rPr>
        <w:t>Сроки подачи и приема заявок на приобретение Инвестиционных паев</w:t>
      </w:r>
    </w:p>
    <w:p w14:paraId="43AF39B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43.</w:t>
      </w:r>
      <w:r w:rsidRPr="00B56691">
        <w:rPr>
          <w:rFonts w:ascii="Times New Roman" w:hAnsi="Times New Roman"/>
        </w:rPr>
        <w:tab/>
        <w:t>Прием заявок на приобретение Инвестиционных паев при формировании фонда осуществляется со дня начала формирования фонда до даты наступления оснований для включения денежных средств, переданных в оплату Инвестиционных паев, в состав фонда, каждый рабочий день.</w:t>
      </w:r>
    </w:p>
    <w:p w14:paraId="3445AA2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Прием заявок на приобретение Инвестиционных паев после завершения (окончания) формирования фонда осуществляется в следующие месяцы: март, июнь, сентябрь, декабрь.</w:t>
      </w:r>
    </w:p>
    <w:p w14:paraId="6F9E368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Прием заявок на приобретение Инвестиционных паев начинается с 20 числа и заканчивается в последний рабочий день соответствующего месяца (включительно). При этом, если 20 число календарного месяца приходится на нерабочий день, днем начала срока приема заявок на приобретение Инвестиционных паев считается ближайший следующий за ним рабочий день.</w:t>
      </w:r>
    </w:p>
    <w:p w14:paraId="239E72A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lastRenderedPageBreak/>
        <w:t>44.</w:t>
      </w:r>
      <w:r w:rsidRPr="00B56691">
        <w:rPr>
          <w:rFonts w:ascii="Times New Roman" w:hAnsi="Times New Roman"/>
        </w:rPr>
        <w:tab/>
        <w:t>Прием заявок на приобретение Инвестиционных паев может осуществляться в нерабочие дни в рамках срока, указанного в п. 41 настоящих Правил, если это предусмотрено режимом работы Управляющей компании. Информация о режиме работы предоставляется Управляющей компанией по телефону и/или раскрывается иными способами.</w:t>
      </w:r>
    </w:p>
    <w:p w14:paraId="10A1E8C2"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45.</w:t>
      </w:r>
      <w:r w:rsidRPr="00B56691">
        <w:rPr>
          <w:rFonts w:ascii="Times New Roman" w:hAnsi="Times New Roman"/>
        </w:rPr>
        <w:tab/>
        <w:t>Прием заявок на приобретение Инвестиционных паев не осуществляется со дня возникновения основания прекращения фонда.</w:t>
      </w:r>
    </w:p>
    <w:p w14:paraId="2E6B1DC3" w14:textId="77777777" w:rsidR="001077F0" w:rsidRPr="00B56691" w:rsidRDefault="001077F0" w:rsidP="001077F0">
      <w:pPr>
        <w:spacing w:after="0"/>
        <w:ind w:firstLine="567"/>
        <w:jc w:val="both"/>
        <w:rPr>
          <w:rFonts w:ascii="Times New Roman" w:hAnsi="Times New Roman"/>
        </w:rPr>
      </w:pPr>
    </w:p>
    <w:p w14:paraId="5E61A006" w14:textId="77777777" w:rsidR="001077F0" w:rsidRPr="00B56691" w:rsidRDefault="001077F0" w:rsidP="001077F0">
      <w:pPr>
        <w:spacing w:after="0"/>
        <w:ind w:firstLine="567"/>
        <w:jc w:val="both"/>
        <w:rPr>
          <w:rFonts w:ascii="Times New Roman" w:hAnsi="Times New Roman"/>
          <w:b/>
        </w:rPr>
      </w:pPr>
      <w:r w:rsidRPr="00B56691">
        <w:rPr>
          <w:rFonts w:ascii="Times New Roman" w:hAnsi="Times New Roman"/>
          <w:b/>
        </w:rPr>
        <w:t>Порядок и сроки передачи денежных средств в оплату Инвестиционных паев</w:t>
      </w:r>
    </w:p>
    <w:p w14:paraId="6244EC6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46.</w:t>
      </w:r>
      <w:r w:rsidRPr="00B56691">
        <w:rPr>
          <w:rFonts w:ascii="Times New Roman" w:hAnsi="Times New Roman"/>
        </w:rPr>
        <w:tab/>
        <w:t>Денежные средства, передаваемые в оплату Инвестиционных паев, перечисляются на транзитный счет, реквизиты которого указаны в сообщении о приеме заявок на приобретение Инвестиционных паев.</w:t>
      </w:r>
    </w:p>
    <w:p w14:paraId="092D3C2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47.</w:t>
      </w:r>
      <w:r w:rsidRPr="00B56691">
        <w:rPr>
          <w:rFonts w:ascii="Times New Roman" w:hAnsi="Times New Roman"/>
        </w:rPr>
        <w:tab/>
        <w:t>Оплата Инвестиционных паев, выдаваемых при формировании фонда, производится в течение срока формирования Фонда, определенного настоящими Правилами.</w:t>
      </w:r>
    </w:p>
    <w:p w14:paraId="276961C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Оплата Инвестиционных паев, выдаваемых после даты завершения (окончания) формирования Фонда, производится в течение срока приема заявок на их приобретение.</w:t>
      </w:r>
    </w:p>
    <w:p w14:paraId="10D83528" w14:textId="77777777" w:rsidR="001077F0" w:rsidRPr="00B56691" w:rsidRDefault="001077F0" w:rsidP="001077F0">
      <w:pPr>
        <w:spacing w:after="0"/>
        <w:ind w:firstLine="567"/>
        <w:jc w:val="both"/>
        <w:rPr>
          <w:rFonts w:ascii="Times New Roman" w:hAnsi="Times New Roman"/>
          <w:b/>
        </w:rPr>
      </w:pPr>
    </w:p>
    <w:p w14:paraId="517C05AA" w14:textId="77777777" w:rsidR="001077F0" w:rsidRPr="00B56691" w:rsidRDefault="001077F0" w:rsidP="001077F0">
      <w:pPr>
        <w:spacing w:after="0"/>
        <w:ind w:firstLine="567"/>
        <w:jc w:val="both"/>
        <w:rPr>
          <w:rFonts w:ascii="Times New Roman" w:hAnsi="Times New Roman"/>
          <w:b/>
        </w:rPr>
      </w:pPr>
      <w:r w:rsidRPr="00B56691">
        <w:rPr>
          <w:rFonts w:ascii="Times New Roman" w:hAnsi="Times New Roman"/>
          <w:b/>
        </w:rPr>
        <w:t>Случаи, порядок и сроки возврата денежных средств, переданных в оплату Инвестиционных паев</w:t>
      </w:r>
    </w:p>
    <w:p w14:paraId="1DF2253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48.</w:t>
      </w:r>
      <w:r w:rsidRPr="00B56691">
        <w:rPr>
          <w:rFonts w:ascii="Times New Roman" w:hAnsi="Times New Roman"/>
        </w:rPr>
        <w:tab/>
        <w:t>Управляющая компания возвращает денежные средства лицу, передавшему их в оплату Инвестиционных паев, если включение этих денежных средств в состав Фонда противоречит Федеральному закону «Об инвестиционных фондах», нормативным правовым актам Российской Федерации или настоящим Правилам, в том числе, если в оплату Инвестиционных паев переданы денежные средства в сумме, меньше установленной настоящими Правилами минимальной суммы денежных средств, которая может быть передана в оплату Инвестиционных паев.</w:t>
      </w:r>
    </w:p>
    <w:p w14:paraId="6D89D23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Возврат денежных средств в случаях, предусмотренных абзацем первым настоящего пункта Правил, осуществляется Управляющей компанией на банковский счет, указанный в заявке на приобретение Инвестиционных паев, в течение 5 (пять) рабочих дней с даты, когда Управляющая компания узнала или должна была узнать, что денежные средства не могут быть включены в состав Фонда, за исключением случаев, предусмотренных абзацем 3 настоящего пункта Правил.</w:t>
      </w:r>
    </w:p>
    <w:p w14:paraId="5B528D2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 случае невозможности осуществить возврат денежных средств на банковский счет, указанный в заявке, Управляющая компания в течение 3 (три) месяцев с даты, когда она узнала или должна была узнать, что денежные средства не могут быть включены в состав Фонда, передает денежные средства, подлежащие возврату, в депозит нотариуса. Если в течение срока, установленного настоящим абзацем Правил, лицо, передавшее денежные средства в оплату Инвестиционных паев, предоставит Управляющей компании сведения об ином банковском счете, на который может быть осуществлен возврат денежных средств, Управляющая компания вправе осуществить такой возврат на банковский счет, сведения о котором были предоставлены, в течение 10 (десять) рабочих дней со дня предоставления соответствующих сведений.</w:t>
      </w:r>
    </w:p>
    <w:p w14:paraId="08FCFC4A" w14:textId="77777777" w:rsidR="001077F0" w:rsidRPr="00B56691" w:rsidRDefault="001077F0" w:rsidP="001077F0">
      <w:pPr>
        <w:spacing w:after="0"/>
        <w:ind w:firstLine="567"/>
        <w:jc w:val="both"/>
        <w:rPr>
          <w:rFonts w:ascii="Times New Roman" w:hAnsi="Times New Roman"/>
        </w:rPr>
      </w:pPr>
    </w:p>
    <w:p w14:paraId="6C67596E" w14:textId="77777777" w:rsidR="001077F0" w:rsidRPr="00B56691" w:rsidRDefault="001077F0" w:rsidP="001077F0">
      <w:pPr>
        <w:spacing w:after="0"/>
        <w:ind w:firstLine="567"/>
        <w:jc w:val="both"/>
        <w:rPr>
          <w:rFonts w:ascii="Times New Roman" w:hAnsi="Times New Roman"/>
          <w:b/>
        </w:rPr>
      </w:pPr>
      <w:r w:rsidRPr="00B56691">
        <w:rPr>
          <w:rFonts w:ascii="Times New Roman" w:hAnsi="Times New Roman"/>
          <w:b/>
        </w:rPr>
        <w:t>Порядок и сроки включения денежных средств, переданных в оплату Инвестиционных паев, в состав Фонда</w:t>
      </w:r>
    </w:p>
    <w:p w14:paraId="53DEB3C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49.</w:t>
      </w:r>
      <w:r w:rsidRPr="00B56691">
        <w:rPr>
          <w:rFonts w:ascii="Times New Roman" w:hAnsi="Times New Roman"/>
        </w:rPr>
        <w:tab/>
        <w:t>Денежные средства, переданные в оплату Инвестиционных паев при формировании Фонда, включаются в состав Фонда только при одновременном соблюдении следующих условий:</w:t>
      </w:r>
    </w:p>
    <w:p w14:paraId="21A43CB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w:t>
      </w:r>
      <w:r w:rsidRPr="00B56691">
        <w:rPr>
          <w:rFonts w:ascii="Times New Roman" w:hAnsi="Times New Roman"/>
        </w:rPr>
        <w:tab/>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34B9839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w:t>
      </w:r>
      <w:r w:rsidRPr="00B56691">
        <w:rPr>
          <w:rFonts w:ascii="Times New Roman" w:hAnsi="Times New Roman"/>
        </w:rPr>
        <w:tab/>
        <w:t>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4BF9BBD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w:t>
      </w:r>
      <w:r w:rsidRPr="00B56691">
        <w:rPr>
          <w:rFonts w:ascii="Times New Roman" w:hAnsi="Times New Roman"/>
        </w:rPr>
        <w:tab/>
        <w:t>сумма денежных средств, переданных в оплату Инвестиционных паев, достигла размера, необходимого для завершения (окончания) формирования Фонда;</w:t>
      </w:r>
    </w:p>
    <w:p w14:paraId="46A77F8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w:t>
      </w:r>
      <w:r w:rsidRPr="00B56691">
        <w:rPr>
          <w:rFonts w:ascii="Times New Roman" w:hAnsi="Times New Roman"/>
        </w:rPr>
        <w:tab/>
        <w:t>не приостановлена выдача Инвестиционных паев.</w:t>
      </w:r>
    </w:p>
    <w:p w14:paraId="22D4D4E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50.</w:t>
      </w:r>
      <w:r w:rsidRPr="00B56691">
        <w:rPr>
          <w:rFonts w:ascii="Times New Roman" w:hAnsi="Times New Roman"/>
        </w:rPr>
        <w:tab/>
        <w:t>Денежные средства, переданные в оплату Инвестиционных паев при выдаче Инвестиционных паев после завершения (окончания) формирования Фонда, включаются в состав Фонда только при одновременном соблюдении следующих условий:</w:t>
      </w:r>
    </w:p>
    <w:p w14:paraId="59F99BB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lastRenderedPageBreak/>
        <w:t>1)</w:t>
      </w:r>
      <w:r w:rsidRPr="00B56691">
        <w:rPr>
          <w:rFonts w:ascii="Times New Roman" w:hAnsi="Times New Roman"/>
        </w:rPr>
        <w:tab/>
        <w:t>приняты заявки на приобретение Инвестиционных паев и документы, необходимые для открытия лицевых счетов в реестре владельцев Инвестиционных паев;</w:t>
      </w:r>
    </w:p>
    <w:p w14:paraId="57D7422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w:t>
      </w:r>
      <w:r w:rsidRPr="00B56691">
        <w:rPr>
          <w:rFonts w:ascii="Times New Roman" w:hAnsi="Times New Roman"/>
        </w:rPr>
        <w:tab/>
        <w:t>денежные средства, переданные в оплату Инвестиционных паев согласно заявкам на приобретение Инвестиционных паев, поступили Управляющей компании;</w:t>
      </w:r>
    </w:p>
    <w:p w14:paraId="5435319F" w14:textId="17EAB79B" w:rsidR="001077F0" w:rsidRPr="00B56691" w:rsidRDefault="0071611F" w:rsidP="001077F0">
      <w:pPr>
        <w:spacing w:after="0"/>
        <w:ind w:firstLine="567"/>
        <w:jc w:val="both"/>
        <w:rPr>
          <w:rFonts w:ascii="Times New Roman" w:hAnsi="Times New Roman"/>
        </w:rPr>
      </w:pPr>
      <w:r w:rsidRPr="00B56691">
        <w:rPr>
          <w:rFonts w:ascii="Times New Roman" w:hAnsi="Times New Roman"/>
        </w:rPr>
        <w:t>3</w:t>
      </w:r>
      <w:r w:rsidR="001077F0" w:rsidRPr="00B56691">
        <w:rPr>
          <w:rFonts w:ascii="Times New Roman" w:hAnsi="Times New Roman"/>
        </w:rPr>
        <w:t>)</w:t>
      </w:r>
      <w:r w:rsidR="001077F0" w:rsidRPr="00B56691">
        <w:rPr>
          <w:rFonts w:ascii="Times New Roman" w:hAnsi="Times New Roman"/>
        </w:rPr>
        <w:tab/>
        <w:t>не приостановлена выдача Инвестиционных паев.</w:t>
      </w:r>
    </w:p>
    <w:p w14:paraId="17BD753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51.</w:t>
      </w:r>
      <w:r w:rsidRPr="00B56691">
        <w:rPr>
          <w:rFonts w:ascii="Times New Roman" w:hAnsi="Times New Roman"/>
        </w:rPr>
        <w:tab/>
        <w:t>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w:t>
      </w:r>
    </w:p>
    <w:p w14:paraId="5A4640E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52.</w:t>
      </w:r>
      <w:r w:rsidRPr="00B56691">
        <w:rPr>
          <w:rFonts w:ascii="Times New Roman" w:hAnsi="Times New Roman"/>
        </w:rPr>
        <w:tab/>
        <w:t>Денежные средства, переданные в оплату Инвестиционных паев, должны быть включены в состав Фонда в срок не позднее 5 (пять) рабочих дней со дня окончания срока приема заявок на приобретение Инвестиционных паев. При этом денежные средства включаются в состав Фонда не ранее дня их зачисления на банковский счет, открытый для расчетов по операциям, связанным с доверительным управлением Фондом, и не позднее рабочего дня, следующего за днем такого зачисления.</w:t>
      </w:r>
    </w:p>
    <w:p w14:paraId="5435B9A9" w14:textId="77777777" w:rsidR="001077F0" w:rsidRPr="00B56691" w:rsidRDefault="001077F0" w:rsidP="001077F0">
      <w:pPr>
        <w:spacing w:after="0"/>
        <w:ind w:firstLine="567"/>
        <w:jc w:val="both"/>
        <w:rPr>
          <w:rFonts w:ascii="Times New Roman" w:hAnsi="Times New Roman"/>
          <w:b/>
        </w:rPr>
      </w:pPr>
    </w:p>
    <w:p w14:paraId="2C206203" w14:textId="77777777" w:rsidR="001077F0" w:rsidRPr="00B56691" w:rsidRDefault="001077F0" w:rsidP="001077F0">
      <w:pPr>
        <w:spacing w:after="0"/>
        <w:ind w:firstLine="567"/>
        <w:jc w:val="both"/>
        <w:rPr>
          <w:rFonts w:ascii="Times New Roman" w:hAnsi="Times New Roman"/>
          <w:b/>
        </w:rPr>
      </w:pPr>
      <w:r w:rsidRPr="00B56691">
        <w:rPr>
          <w:rFonts w:ascii="Times New Roman" w:hAnsi="Times New Roman"/>
          <w:b/>
        </w:rPr>
        <w:t>Порядок выдачи Инвестиционных паев</w:t>
      </w:r>
    </w:p>
    <w:p w14:paraId="715CC9D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53.</w:t>
      </w:r>
      <w:r w:rsidRPr="00B56691">
        <w:rPr>
          <w:rFonts w:ascii="Times New Roman" w:hAnsi="Times New Roman"/>
        </w:rPr>
        <w:tab/>
        <w:t>Выдача Инвестиционных паев осуществляется при условии включения в состав Фонда денежных средств, переданных в оплату Инвестиционных паев.</w:t>
      </w:r>
    </w:p>
    <w:p w14:paraId="0FB8BC5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54.</w:t>
      </w:r>
      <w:r w:rsidRPr="00B56691">
        <w:rPr>
          <w:rFonts w:ascii="Times New Roman" w:hAnsi="Times New Roman"/>
        </w:rPr>
        <w:tab/>
        <w:t>Выдача Инвестиционных паев должна осуществляться в день включения в состав Фонда всех денежных средств, подлежащих включению, или в следующий за ним рабочий день. При этом такая выдача осуществляется в один день по окончании срока приема заявок на приобретение Инвестиционных паев.</w:t>
      </w:r>
    </w:p>
    <w:p w14:paraId="3D1D165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55.</w:t>
      </w:r>
      <w:r w:rsidRPr="00B56691">
        <w:rPr>
          <w:rFonts w:ascii="Times New Roman" w:hAnsi="Times New Roman"/>
        </w:rPr>
        <w:tab/>
        <w:t>Выдача Инвестиционных паев осуществляется путем внесения записей по лицевому счету в реестре владельцев Инвестиционных паев.</w:t>
      </w:r>
    </w:p>
    <w:p w14:paraId="24A476D4" w14:textId="77777777" w:rsidR="00D96052" w:rsidRPr="00B56691" w:rsidRDefault="0071611F" w:rsidP="001077F0">
      <w:pPr>
        <w:spacing w:after="0"/>
        <w:ind w:firstLine="567"/>
        <w:jc w:val="both"/>
        <w:rPr>
          <w:rFonts w:ascii="Times New Roman" w:hAnsi="Times New Roman"/>
        </w:rPr>
      </w:pPr>
      <w:r w:rsidRPr="00B56691">
        <w:rPr>
          <w:rFonts w:ascii="Times New Roman" w:hAnsi="Times New Roman"/>
        </w:rPr>
        <w:t>Записи о приобретении инвестиционных паев вносятся Регистратором в реестр владельцев инвестиционных паев на основании распоряжения Управляющей компании в день получения Регистратором указанного распоряжения и всех документов, являющихся основанием для совершения операций.</w:t>
      </w:r>
    </w:p>
    <w:p w14:paraId="039D019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56.</w:t>
      </w:r>
      <w:r w:rsidRPr="00B56691">
        <w:rPr>
          <w:rFonts w:ascii="Times New Roman" w:hAnsi="Times New Roman"/>
        </w:rPr>
        <w:tab/>
        <w:t xml:space="preserve">Выдача Инвестиционных паев при формировании Фонда осуществляется при условии передачи в их оплату денежных средств в сумме не менее </w:t>
      </w:r>
      <w:sdt>
        <w:sdtPr>
          <w:rPr>
            <w:rFonts w:ascii="Times New Roman" w:hAnsi="Times New Roman"/>
          </w:rPr>
          <w:id w:val="613249878"/>
          <w:placeholder>
            <w:docPart w:val="DefaultPlaceholder_-1854013440"/>
          </w:placeholder>
        </w:sdtPr>
        <w:sdtEndPr/>
        <w:sdtContent>
          <w:r w:rsidRPr="00B56691">
            <w:rPr>
              <w:rFonts w:ascii="Times New Roman" w:hAnsi="Times New Roman"/>
            </w:rPr>
            <w:t>1 000 000</w:t>
          </w:r>
        </w:sdtContent>
      </w:sdt>
      <w:r w:rsidRPr="00B56691">
        <w:rPr>
          <w:rFonts w:ascii="Times New Roman" w:hAnsi="Times New Roman"/>
        </w:rPr>
        <w:t xml:space="preserve"> (</w:t>
      </w:r>
      <w:sdt>
        <w:sdtPr>
          <w:rPr>
            <w:rFonts w:ascii="Times New Roman" w:hAnsi="Times New Roman"/>
          </w:rPr>
          <w:id w:val="-1039428079"/>
          <w:placeholder>
            <w:docPart w:val="DefaultPlaceholder_-1854013440"/>
          </w:placeholder>
        </w:sdtPr>
        <w:sdtEndPr/>
        <w:sdtContent>
          <w:r w:rsidRPr="00B56691">
            <w:rPr>
              <w:rFonts w:ascii="Times New Roman" w:hAnsi="Times New Roman"/>
            </w:rPr>
            <w:t>один миллион</w:t>
          </w:r>
        </w:sdtContent>
      </w:sdt>
      <w:r w:rsidRPr="00B56691">
        <w:rPr>
          <w:rFonts w:ascii="Times New Roman" w:hAnsi="Times New Roman"/>
        </w:rPr>
        <w:t>) рублей.</w:t>
      </w:r>
    </w:p>
    <w:p w14:paraId="3953C00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57.</w:t>
      </w:r>
      <w:r w:rsidRPr="00B56691">
        <w:rPr>
          <w:rFonts w:ascii="Times New Roman" w:hAnsi="Times New Roman"/>
        </w:rPr>
        <w:tab/>
        <w:t xml:space="preserve">Сумма денежных средств, на которую выдается Инвестиционный пай при формировании Фонда, составляет </w:t>
      </w:r>
      <w:sdt>
        <w:sdtPr>
          <w:rPr>
            <w:rFonts w:ascii="Times New Roman" w:hAnsi="Times New Roman"/>
          </w:rPr>
          <w:id w:val="586046029"/>
          <w:placeholder>
            <w:docPart w:val="DefaultPlaceholder_-1854013440"/>
          </w:placeholder>
        </w:sdtPr>
        <w:sdtEndPr/>
        <w:sdtContent>
          <w:r w:rsidRPr="00B56691">
            <w:rPr>
              <w:rFonts w:ascii="Times New Roman" w:hAnsi="Times New Roman"/>
            </w:rPr>
            <w:t>1 000 000</w:t>
          </w:r>
        </w:sdtContent>
      </w:sdt>
      <w:r w:rsidRPr="00B56691">
        <w:rPr>
          <w:rFonts w:ascii="Times New Roman" w:hAnsi="Times New Roman"/>
        </w:rPr>
        <w:t xml:space="preserve"> (</w:t>
      </w:r>
      <w:sdt>
        <w:sdtPr>
          <w:rPr>
            <w:rFonts w:ascii="Times New Roman" w:hAnsi="Times New Roman"/>
          </w:rPr>
          <w:id w:val="48660222"/>
          <w:placeholder>
            <w:docPart w:val="DefaultPlaceholder_-1854013440"/>
          </w:placeholder>
        </w:sdtPr>
        <w:sdtEndPr/>
        <w:sdtContent>
          <w:r w:rsidRPr="00B56691">
            <w:rPr>
              <w:rFonts w:ascii="Times New Roman" w:hAnsi="Times New Roman"/>
            </w:rPr>
            <w:t>один миллион</w:t>
          </w:r>
        </w:sdtContent>
      </w:sdt>
      <w:r w:rsidRPr="00B56691">
        <w:rPr>
          <w:rFonts w:ascii="Times New Roman" w:hAnsi="Times New Roman"/>
        </w:rPr>
        <w:t>) рублей, и является единой для всех приобретателей.</w:t>
      </w:r>
    </w:p>
    <w:p w14:paraId="5CFB684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58.</w:t>
      </w:r>
      <w:r w:rsidRPr="00B56691">
        <w:rPr>
          <w:rFonts w:ascii="Times New Roman" w:hAnsi="Times New Roman"/>
        </w:rPr>
        <w:tab/>
        <w:t>Количество Инвестиционных паев, выдаваемых Управляющей компанией при формировании Фонда, определяется путем деления суммы денежных средств, включенных в состав Фонда, на сумму денежных средств, на которую в соответствии с настоящими Правилами выдается Инвестиционный пай.</w:t>
      </w:r>
    </w:p>
    <w:p w14:paraId="33DD009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59.</w:t>
      </w:r>
      <w:r w:rsidRPr="00B56691">
        <w:rPr>
          <w:rFonts w:ascii="Times New Roman" w:hAnsi="Times New Roman"/>
        </w:rPr>
        <w:tab/>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406C06D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60.</w:t>
      </w:r>
      <w:r w:rsidRPr="00B56691">
        <w:rPr>
          <w:rFonts w:ascii="Times New Roman" w:hAnsi="Times New Roman"/>
        </w:rPr>
        <w:tab/>
        <w:t>Количество Инвестиционных паев, выдаваемых Управляющей компанией после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определенную на дату окончания срока приема заявок на приобретение Инвестиционных паев.</w:t>
      </w:r>
    </w:p>
    <w:p w14:paraId="66005799" w14:textId="0E156E0E" w:rsidR="001077F0" w:rsidRDefault="001077F0" w:rsidP="001077F0">
      <w:pPr>
        <w:spacing w:after="0"/>
        <w:ind w:firstLine="567"/>
        <w:jc w:val="both"/>
        <w:rPr>
          <w:rFonts w:ascii="Times New Roman" w:hAnsi="Times New Roman"/>
        </w:rPr>
      </w:pPr>
      <w:r w:rsidRPr="00B56691">
        <w:rPr>
          <w:rFonts w:ascii="Times New Roman" w:hAnsi="Times New Roman"/>
        </w:rPr>
        <w:t>61.</w:t>
      </w:r>
      <w:r w:rsidRPr="00B56691">
        <w:rPr>
          <w:rFonts w:ascii="Times New Roman" w:hAnsi="Times New Roman"/>
        </w:rPr>
        <w:tab/>
        <w:t>Выдача Инвестиционных паев после даты завершения (окончания) формирования Фонда осуществляется при условии передачи в их оплату денежных средств в сумме не менее</w:t>
      </w:r>
      <w:r w:rsidR="00AF330E">
        <w:rPr>
          <w:rFonts w:ascii="Times New Roman" w:hAnsi="Times New Roman"/>
        </w:rPr>
        <w:t xml:space="preserve"> </w:t>
      </w:r>
      <w:sdt>
        <w:sdtPr>
          <w:rPr>
            <w:rFonts w:ascii="Times New Roman" w:hAnsi="Times New Roman"/>
          </w:rPr>
          <w:id w:val="1809359597"/>
          <w:placeholder>
            <w:docPart w:val="DefaultPlaceholder_-1854013440"/>
          </w:placeholder>
        </w:sdtPr>
        <w:sdtEndPr/>
        <w:sdtContent>
          <w:r w:rsidRPr="00B56691">
            <w:rPr>
              <w:rFonts w:ascii="Times New Roman" w:hAnsi="Times New Roman"/>
            </w:rPr>
            <w:t xml:space="preserve">1 000 000 </w:t>
          </w:r>
        </w:sdtContent>
      </w:sdt>
      <w:r w:rsidRPr="00B56691">
        <w:rPr>
          <w:rFonts w:ascii="Times New Roman" w:hAnsi="Times New Roman"/>
        </w:rPr>
        <w:t xml:space="preserve"> (</w:t>
      </w:r>
      <w:sdt>
        <w:sdtPr>
          <w:rPr>
            <w:rFonts w:ascii="Times New Roman" w:hAnsi="Times New Roman"/>
          </w:rPr>
          <w:id w:val="861632240"/>
          <w:placeholder>
            <w:docPart w:val="DefaultPlaceholder_-1854013440"/>
          </w:placeholder>
        </w:sdtPr>
        <w:sdtEndPr/>
        <w:sdtContent>
          <w:r w:rsidRPr="00B56691">
            <w:rPr>
              <w:rFonts w:ascii="Times New Roman" w:hAnsi="Times New Roman"/>
            </w:rPr>
            <w:t>Од</w:t>
          </w:r>
          <w:r w:rsidR="00AF330E">
            <w:rPr>
              <w:rFonts w:ascii="Times New Roman" w:hAnsi="Times New Roman"/>
            </w:rPr>
            <w:t>ного</w:t>
          </w:r>
          <w:r w:rsidRPr="00B56691">
            <w:rPr>
              <w:rFonts w:ascii="Times New Roman" w:hAnsi="Times New Roman"/>
            </w:rPr>
            <w:t xml:space="preserve"> миллион</w:t>
          </w:r>
          <w:r w:rsidR="00AF330E">
            <w:rPr>
              <w:rFonts w:ascii="Times New Roman" w:hAnsi="Times New Roman"/>
            </w:rPr>
            <w:t>а</w:t>
          </w:r>
        </w:sdtContent>
      </w:sdt>
      <w:r w:rsidRPr="00B56691">
        <w:rPr>
          <w:rFonts w:ascii="Times New Roman" w:hAnsi="Times New Roman"/>
        </w:rPr>
        <w:t>) рублей</w:t>
      </w:r>
      <w:r w:rsidR="00AF330E">
        <w:rPr>
          <w:rFonts w:ascii="Times New Roman" w:hAnsi="Times New Roman"/>
        </w:rPr>
        <w:t>.</w:t>
      </w:r>
    </w:p>
    <w:p w14:paraId="0E680558" w14:textId="77777777" w:rsidR="00AF330E" w:rsidRPr="00B56691" w:rsidRDefault="00AF330E" w:rsidP="001077F0">
      <w:pPr>
        <w:spacing w:after="0"/>
        <w:ind w:firstLine="567"/>
        <w:jc w:val="both"/>
        <w:rPr>
          <w:rFonts w:ascii="Times New Roman" w:hAnsi="Times New Roman"/>
        </w:rPr>
      </w:pPr>
    </w:p>
    <w:p w14:paraId="362D778D" w14:textId="66A53474" w:rsidR="001077F0" w:rsidRDefault="001077F0" w:rsidP="001077F0">
      <w:pPr>
        <w:spacing w:after="0"/>
        <w:ind w:firstLine="567"/>
        <w:jc w:val="both"/>
        <w:rPr>
          <w:rFonts w:ascii="Times New Roman" w:hAnsi="Times New Roman"/>
        </w:rPr>
      </w:pPr>
    </w:p>
    <w:p w14:paraId="6ADA26DF" w14:textId="1135867A" w:rsidR="002623CB" w:rsidRDefault="002623CB" w:rsidP="001077F0">
      <w:pPr>
        <w:spacing w:after="0"/>
        <w:ind w:firstLine="567"/>
        <w:jc w:val="both"/>
        <w:rPr>
          <w:rFonts w:ascii="Times New Roman" w:hAnsi="Times New Roman"/>
        </w:rPr>
      </w:pPr>
    </w:p>
    <w:p w14:paraId="4D74ACB8" w14:textId="137337B1" w:rsidR="002623CB" w:rsidRDefault="002623CB" w:rsidP="001077F0">
      <w:pPr>
        <w:spacing w:after="0"/>
        <w:ind w:firstLine="567"/>
        <w:jc w:val="both"/>
        <w:rPr>
          <w:rFonts w:ascii="Times New Roman" w:hAnsi="Times New Roman"/>
        </w:rPr>
      </w:pPr>
    </w:p>
    <w:p w14:paraId="462C46D6" w14:textId="77777777" w:rsidR="002623CB" w:rsidRPr="00B56691" w:rsidRDefault="002623CB" w:rsidP="001077F0">
      <w:pPr>
        <w:spacing w:after="0"/>
        <w:ind w:firstLine="567"/>
        <w:jc w:val="both"/>
        <w:rPr>
          <w:rFonts w:ascii="Times New Roman" w:hAnsi="Times New Roman"/>
        </w:rPr>
      </w:pPr>
    </w:p>
    <w:p w14:paraId="09503671" w14:textId="77777777" w:rsidR="001077F0" w:rsidRPr="00B56691" w:rsidRDefault="001077F0" w:rsidP="001077F0">
      <w:pPr>
        <w:spacing w:after="0"/>
        <w:ind w:firstLine="567"/>
        <w:jc w:val="center"/>
        <w:rPr>
          <w:rFonts w:ascii="Times New Roman" w:hAnsi="Times New Roman"/>
          <w:b/>
        </w:rPr>
      </w:pPr>
      <w:r w:rsidRPr="00B56691">
        <w:rPr>
          <w:rFonts w:ascii="Times New Roman" w:hAnsi="Times New Roman"/>
          <w:b/>
        </w:rPr>
        <w:lastRenderedPageBreak/>
        <w:t>VI.</w:t>
      </w:r>
      <w:r w:rsidRPr="00B56691">
        <w:rPr>
          <w:rFonts w:ascii="Times New Roman" w:hAnsi="Times New Roman"/>
          <w:b/>
        </w:rPr>
        <w:tab/>
        <w:t>Погашение Инвестиционных паев</w:t>
      </w:r>
    </w:p>
    <w:p w14:paraId="654534D6" w14:textId="77777777" w:rsidR="001077F0" w:rsidRPr="00B56691" w:rsidRDefault="001077F0" w:rsidP="001077F0">
      <w:pPr>
        <w:spacing w:after="0"/>
        <w:ind w:firstLine="567"/>
        <w:jc w:val="both"/>
        <w:rPr>
          <w:rFonts w:ascii="Times New Roman" w:hAnsi="Times New Roman"/>
        </w:rPr>
      </w:pPr>
    </w:p>
    <w:p w14:paraId="2B08E0E4" w14:textId="77777777" w:rsidR="001077F0" w:rsidRPr="00B56691" w:rsidRDefault="001077F0" w:rsidP="001077F0">
      <w:pPr>
        <w:spacing w:after="0"/>
        <w:ind w:firstLine="567"/>
        <w:jc w:val="both"/>
        <w:rPr>
          <w:rFonts w:ascii="Times New Roman" w:hAnsi="Times New Roman"/>
          <w:b/>
        </w:rPr>
      </w:pPr>
      <w:r w:rsidRPr="00B56691">
        <w:rPr>
          <w:rFonts w:ascii="Times New Roman" w:hAnsi="Times New Roman"/>
          <w:b/>
        </w:rPr>
        <w:t>Порядок подачи и приема заявок на погашение Инвестиционных паев.</w:t>
      </w:r>
    </w:p>
    <w:p w14:paraId="0EA85AE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62.</w:t>
      </w:r>
      <w:r w:rsidRPr="00B56691">
        <w:rPr>
          <w:rFonts w:ascii="Times New Roman" w:hAnsi="Times New Roman"/>
        </w:rPr>
        <w:tab/>
        <w:t>Требования о погашении Инвестиционных паев подаются в форме заявки на погашение Инвестиционных паев, содержащей исключительно сведения, предусмотренные пунктом 67 настоящих Правил. Заявки на погашение Инвестиционных паев подаются по формам, предусмотренным приложениями к настоящим Правилам.</w:t>
      </w:r>
    </w:p>
    <w:p w14:paraId="6BB5169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63.</w:t>
      </w:r>
      <w:r w:rsidRPr="00B56691">
        <w:rPr>
          <w:rFonts w:ascii="Times New Roman" w:hAnsi="Times New Roman"/>
        </w:rPr>
        <w:tab/>
        <w:t>Заявки на погашение Инвестиционных паев юридическими лицами подаются в Управляющую компанию.</w:t>
      </w:r>
    </w:p>
    <w:p w14:paraId="1D31105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Заявки на погашение Инвестиционных паев физическими лицами подаются в Управляющую компанию.</w:t>
      </w:r>
    </w:p>
    <w:p w14:paraId="7E4D10A7"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64.</w:t>
      </w:r>
      <w:r w:rsidRPr="00B56691">
        <w:rPr>
          <w:rFonts w:ascii="Times New Roman" w:hAnsi="Times New Roman"/>
        </w:rPr>
        <w:tab/>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6D84CD3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65.</w:t>
      </w:r>
      <w:r w:rsidRPr="00B56691">
        <w:rPr>
          <w:rFonts w:ascii="Times New Roman" w:hAnsi="Times New Roman"/>
        </w:rPr>
        <w:tab/>
        <w:t>В случае заявления требования о погашении Инвестиционных паев в количестве, превышающем количество Инвестиционных паев лица, заявившего требование, считается, что заявлено требование о погашении всех Инвестиционных паев этого лица.</w:t>
      </w:r>
    </w:p>
    <w:p w14:paraId="1AC12B8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Заявки на погашение Инвестиционных паев носят безотзывный характер. Заявки на погашение Инвестиционных паев подаются в следующем порядке.</w:t>
      </w:r>
    </w:p>
    <w:p w14:paraId="7FAF48E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Заявки на погашение Инвестиционных паев, оформленные в соответствии с приложениями № 4 и № 5 к настоящим Правилам, подаются в пунктах приема заявок владельцем Инвестиционных паев или его уполномоченным представителем.</w:t>
      </w:r>
    </w:p>
    <w:p w14:paraId="028BEF7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Заявки на погашение Инвестиционных паев, оформленные в соответствии с приложением </w:t>
      </w:r>
      <w:r w:rsidRPr="00B56691">
        <w:rPr>
          <w:rFonts w:ascii="Times New Roman" w:hAnsi="Times New Roman"/>
        </w:rPr>
        <w:br/>
        <w:t>№ 6 к настоящим Правилам, подаются в пунктах приема заявок номинальным держателем или его уполномоченным представителем.</w:t>
      </w:r>
    </w:p>
    <w:p w14:paraId="4D6DF79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Заявки на погашение Инвестиционных паев, а также, при необходимости комплект документов, необходимых для погашения Инвестиционных паев, могут быть поданы лицом, желающим погасить Инвестиционные паи непосредственно в Управляющую компанию, либо направлены посредством почтовой связи заказным письмом с уведомлением о вручении заказного письма Управляющей компании по адресу Управляющей компании (адрес юридического лица), указанному в ЕГРЮЛ.</w:t>
      </w:r>
    </w:p>
    <w:p w14:paraId="0EC0AD3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 случае направления лицом, желающим погасить Инвестиционные паи заявки на погашение Инвестиционных паев, посредством почтовой связи заказным письмом с уведомлением о вручении заказного письма Управляющей компании, подпись лица, желающего погасить Инвестиционные паи, на заявке на погашение Инвестиционных паев должна быть удостоверена нотариально.</w:t>
      </w:r>
    </w:p>
    <w:p w14:paraId="10C1A81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 случае направления лицом, желающим погасить Инвестиционные паи, заявки на погашение Инвестиционных паев посредством почтовой связи заказным письмом с уведомлением о вручении заказного письма Управляющей компании, датой и временем приема заявки на погашение Инвестиционных паев считается дата и время получения заказного письма Управляющей компанией.</w:t>
      </w:r>
    </w:p>
    <w:p w14:paraId="7059578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 случае отказа в приеме заявки на погашение Инвестиционных паев, направленной посредством почтовой связи заказным письмом с уведомлением о вручении заказного письма Управляющей компании, на основаниях, предусмотренных Федеральным законом «Об инвестиционных фондах» и настоящими Правилами, мотивированный отказ направляется Управляющей компанией заказным письмом с уведомлением о вручении заказного письма лицу, желающему погасить Инвестиционные паи, на обратный почтовый адрес, указанный на почтовом отправлении.</w:t>
      </w:r>
    </w:p>
    <w:p w14:paraId="2E8007E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Заявки на погашение Инвестиционных паев, направленные факсом или курьером, не принимаются.</w:t>
      </w:r>
    </w:p>
    <w:p w14:paraId="00BCCAF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Заявка на погашение Инвестиционных паев может быть направлена физическим лицом, желающим погасить Инвестиционные паи, от своего имени посредством электронной связи в Управляющую компанию через Личный кабинет в виде электронных документов при одновременном соблюдении следующих условий:</w:t>
      </w:r>
    </w:p>
    <w:p w14:paraId="65C3449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lastRenderedPageBreak/>
        <w:t>- физическое лицо является участником ЭДО и присоединилось к Соглашению об ЭДО;</w:t>
      </w:r>
    </w:p>
    <w:p w14:paraId="0F2B2D0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 заявка на погашение Инвестиционных паев направлена в виде электронного документа, созданного путем заполнения электронных форм на </w:t>
      </w:r>
      <w:proofErr w:type="spellStart"/>
      <w:r w:rsidRPr="00B56691">
        <w:rPr>
          <w:rFonts w:ascii="Times New Roman" w:hAnsi="Times New Roman"/>
        </w:rPr>
        <w:t>web</w:t>
      </w:r>
      <w:proofErr w:type="spellEnd"/>
      <w:r w:rsidRPr="00B56691">
        <w:rPr>
          <w:rFonts w:ascii="Times New Roman" w:hAnsi="Times New Roman"/>
        </w:rPr>
        <w:t>-сервере Управляющей компании, предназначенном для осуществления электронного документооборота и расположенном по адресу: https://lk.finam.ru или https://edox.finam.ru;</w:t>
      </w:r>
    </w:p>
    <w:p w14:paraId="066C02A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заявка на погашение Инвестиционных паев подписана простой электронной подписью физического лица.</w:t>
      </w:r>
    </w:p>
    <w:p w14:paraId="680A9B8F" w14:textId="3CABC88D" w:rsidR="002A0645" w:rsidRDefault="002A0645" w:rsidP="001077F0">
      <w:pPr>
        <w:spacing w:after="0"/>
        <w:ind w:firstLine="567"/>
        <w:jc w:val="both"/>
        <w:rPr>
          <w:rFonts w:ascii="Times New Roman" w:hAnsi="Times New Roman"/>
        </w:rPr>
      </w:pPr>
      <w:r w:rsidRPr="002A0645">
        <w:rPr>
          <w:rFonts w:ascii="Times New Roman" w:hAnsi="Times New Roman"/>
        </w:rPr>
        <w:t>Датой и временем приема заявки на погашение Инвестиционных паев, полученной с использованием Личного кабинета, считается дата и время получения электронного документа Управляющей компанией. Заявки на погашение, направленные посредством электронной связи в выходной (нерабочий) день, считаются принятыми Управляющей компанией в первый рабочий день, следующий за днем их направления.</w:t>
      </w:r>
    </w:p>
    <w:p w14:paraId="78AE533F" w14:textId="53791AEB"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p>
    <w:p w14:paraId="52BC99E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электронной копии, заверенной ЭП, при одновременном соблюдении следующих условий:</w:t>
      </w:r>
    </w:p>
    <w:p w14:paraId="2868790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w:t>
      </w:r>
      <w:r w:rsidRPr="00B56691">
        <w:rPr>
          <w:rFonts w:ascii="Times New Roman" w:hAnsi="Times New Roman"/>
        </w:rPr>
        <w:tab/>
        <w:t>номинальный держатель направляет заявки на погашение Инвестиционных паев по системе ЭДО, участниками (пользователями)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4AF6BF2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w:t>
      </w:r>
      <w:r w:rsidRPr="00B56691">
        <w:rPr>
          <w:rFonts w:ascii="Times New Roman" w:hAnsi="Times New Roman"/>
        </w:rPr>
        <w:tab/>
        <w:t>заявка на погашение Инвестиционных паев направлена в форме электронной копии в формате, который предусмотрен соглашением об ЭДО;</w:t>
      </w:r>
    </w:p>
    <w:p w14:paraId="77111AC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w:t>
      </w:r>
      <w:r w:rsidRPr="00B56691">
        <w:rPr>
          <w:rFonts w:ascii="Times New Roman" w:hAnsi="Times New Roman"/>
        </w:rPr>
        <w:tab/>
        <w:t>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63E3B8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Датой и временем получения Управляющей компанией заявки на погашение Инвестиционных паев,</w:t>
      </w:r>
    </w:p>
    <w:p w14:paraId="7C7EC36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поданной номинальным держателем посредством электронной связи, считается дата и время получения номинальным держателем подтверждения о ее поступлении в Управляющую компанию.</w:t>
      </w:r>
    </w:p>
    <w:p w14:paraId="261BD91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1564B6C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66.</w:t>
      </w:r>
      <w:r w:rsidRPr="00B56691">
        <w:rPr>
          <w:rFonts w:ascii="Times New Roman" w:hAnsi="Times New Roman"/>
        </w:rPr>
        <w:tab/>
        <w:t xml:space="preserve">В приеме заявок на погашение Инвестиционных паев отказывается в следующих случаях: </w:t>
      </w:r>
    </w:p>
    <w:p w14:paraId="53C3CAB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несоблюдение порядка и сроков подачи заявок, которые предусмотрены настоящими Правилами; </w:t>
      </w:r>
    </w:p>
    <w:p w14:paraId="194424E6" w14:textId="2A952901" w:rsidR="001077F0" w:rsidRPr="00B56691" w:rsidRDefault="001077F0" w:rsidP="001077F0">
      <w:pPr>
        <w:spacing w:after="0"/>
        <w:ind w:firstLine="567"/>
        <w:jc w:val="both"/>
        <w:rPr>
          <w:rFonts w:ascii="Times New Roman" w:hAnsi="Times New Roman"/>
        </w:rPr>
      </w:pPr>
      <w:r w:rsidRPr="00B56691">
        <w:rPr>
          <w:rFonts w:ascii="Times New Roman" w:hAnsi="Times New Roman"/>
        </w:rPr>
        <w:t>принятие решения об одновременном приостановлении выдачи и погашения Инвестиционных паев</w:t>
      </w:r>
      <w:r w:rsidR="00911267" w:rsidRPr="00B56691">
        <w:rPr>
          <w:rFonts w:ascii="Times New Roman" w:hAnsi="Times New Roman"/>
        </w:rPr>
        <w:t>.</w:t>
      </w:r>
    </w:p>
    <w:p w14:paraId="72BD118C" w14:textId="77777777" w:rsidR="001077F0" w:rsidRPr="00B56691" w:rsidRDefault="001077F0" w:rsidP="001077F0">
      <w:pPr>
        <w:spacing w:after="0"/>
        <w:ind w:firstLine="567"/>
        <w:jc w:val="both"/>
        <w:rPr>
          <w:rFonts w:ascii="Times New Roman" w:hAnsi="Times New Roman"/>
        </w:rPr>
      </w:pPr>
    </w:p>
    <w:p w14:paraId="5A571A93" w14:textId="77777777" w:rsidR="001077F0" w:rsidRPr="00B56691" w:rsidRDefault="001077F0" w:rsidP="001077F0">
      <w:pPr>
        <w:spacing w:after="0"/>
        <w:ind w:firstLine="567"/>
        <w:jc w:val="both"/>
        <w:rPr>
          <w:rFonts w:ascii="Times New Roman" w:hAnsi="Times New Roman"/>
          <w:b/>
        </w:rPr>
      </w:pPr>
      <w:r w:rsidRPr="00B56691">
        <w:rPr>
          <w:rFonts w:ascii="Times New Roman" w:hAnsi="Times New Roman"/>
          <w:b/>
        </w:rPr>
        <w:t>Сведения, включаемые в заявку на погашение Инвестиционных паев</w:t>
      </w:r>
    </w:p>
    <w:p w14:paraId="5AA356D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67.</w:t>
      </w:r>
      <w:r w:rsidRPr="00B56691">
        <w:rPr>
          <w:rFonts w:ascii="Times New Roman" w:hAnsi="Times New Roman"/>
        </w:rPr>
        <w:tab/>
        <w:t>В заявку на погашение Инвестиционных паев включаются следующие сведения:</w:t>
      </w:r>
    </w:p>
    <w:p w14:paraId="47473CFD" w14:textId="77777777" w:rsidR="001077F0" w:rsidRPr="00B56691" w:rsidRDefault="001077F0" w:rsidP="001077F0">
      <w:pPr>
        <w:pStyle w:val="a3"/>
        <w:numPr>
          <w:ilvl w:val="0"/>
          <w:numId w:val="2"/>
        </w:numPr>
        <w:spacing w:after="0"/>
        <w:jc w:val="both"/>
        <w:rPr>
          <w:rFonts w:ascii="Times New Roman" w:hAnsi="Times New Roman"/>
        </w:rPr>
      </w:pPr>
      <w:r w:rsidRPr="00B56691">
        <w:rPr>
          <w:rFonts w:ascii="Times New Roman" w:hAnsi="Times New Roman"/>
        </w:rPr>
        <w:t>полное название Фонда;</w:t>
      </w:r>
    </w:p>
    <w:p w14:paraId="12FB894F" w14:textId="77777777" w:rsidR="001077F0" w:rsidRPr="00B56691" w:rsidRDefault="001077F0" w:rsidP="001077F0">
      <w:pPr>
        <w:pStyle w:val="a3"/>
        <w:numPr>
          <w:ilvl w:val="0"/>
          <w:numId w:val="2"/>
        </w:numPr>
        <w:spacing w:after="0"/>
        <w:jc w:val="both"/>
        <w:rPr>
          <w:rFonts w:ascii="Times New Roman" w:hAnsi="Times New Roman"/>
        </w:rPr>
      </w:pPr>
      <w:r w:rsidRPr="00B56691">
        <w:rPr>
          <w:rFonts w:ascii="Times New Roman" w:hAnsi="Times New Roman"/>
        </w:rPr>
        <w:t>полное фирменное наименование Управляющей компании;</w:t>
      </w:r>
    </w:p>
    <w:p w14:paraId="56CF558B" w14:textId="77777777" w:rsidR="001077F0" w:rsidRPr="00B56691" w:rsidRDefault="001077F0" w:rsidP="001077F0">
      <w:pPr>
        <w:pStyle w:val="a3"/>
        <w:numPr>
          <w:ilvl w:val="0"/>
          <w:numId w:val="2"/>
        </w:numPr>
        <w:spacing w:after="0"/>
        <w:jc w:val="both"/>
        <w:rPr>
          <w:rFonts w:ascii="Times New Roman" w:hAnsi="Times New Roman"/>
        </w:rPr>
      </w:pPr>
      <w:r w:rsidRPr="00B56691">
        <w:rPr>
          <w:rFonts w:ascii="Times New Roman" w:hAnsi="Times New Roman"/>
        </w:rPr>
        <w:t>дата и время принятия заявки;</w:t>
      </w:r>
    </w:p>
    <w:p w14:paraId="6B119806" w14:textId="77777777" w:rsidR="001077F0" w:rsidRPr="00B56691" w:rsidRDefault="001077F0" w:rsidP="001077F0">
      <w:pPr>
        <w:pStyle w:val="a3"/>
        <w:numPr>
          <w:ilvl w:val="0"/>
          <w:numId w:val="2"/>
        </w:numPr>
        <w:spacing w:after="0"/>
        <w:jc w:val="both"/>
        <w:rPr>
          <w:rFonts w:ascii="Times New Roman" w:hAnsi="Times New Roman"/>
        </w:rPr>
      </w:pPr>
      <w:r w:rsidRPr="00B56691">
        <w:rPr>
          <w:rFonts w:ascii="Times New Roman" w:hAnsi="Times New Roman"/>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1D0218EA" w14:textId="77777777" w:rsidR="001077F0" w:rsidRPr="00B56691" w:rsidRDefault="001077F0" w:rsidP="001077F0">
      <w:pPr>
        <w:pStyle w:val="a3"/>
        <w:numPr>
          <w:ilvl w:val="0"/>
          <w:numId w:val="2"/>
        </w:numPr>
        <w:spacing w:after="0"/>
        <w:jc w:val="both"/>
        <w:rPr>
          <w:rFonts w:ascii="Times New Roman" w:hAnsi="Times New Roman"/>
        </w:rPr>
      </w:pPr>
      <w:r w:rsidRPr="00B56691">
        <w:rPr>
          <w:rFonts w:ascii="Times New Roman" w:hAnsi="Times New Roman"/>
        </w:rPr>
        <w:t>сведения, позволяющие идентифицировать владельца (приобретателя) Инвестиционных паев, в случае если заявка подается номинальным держателем на основании распоряжения владельца (приобретателя) Инвестиционных паев;</w:t>
      </w:r>
    </w:p>
    <w:p w14:paraId="748290DC" w14:textId="77777777" w:rsidR="001077F0" w:rsidRPr="00B56691" w:rsidRDefault="001077F0" w:rsidP="001077F0">
      <w:pPr>
        <w:pStyle w:val="a3"/>
        <w:numPr>
          <w:ilvl w:val="0"/>
          <w:numId w:val="2"/>
        </w:numPr>
        <w:spacing w:after="0"/>
        <w:jc w:val="both"/>
        <w:rPr>
          <w:rFonts w:ascii="Times New Roman" w:hAnsi="Times New Roman"/>
        </w:rPr>
      </w:pPr>
      <w:r w:rsidRPr="00B56691">
        <w:rPr>
          <w:rFonts w:ascii="Times New Roman" w:hAnsi="Times New Roman"/>
        </w:rPr>
        <w:lastRenderedPageBreak/>
        <w:t>требование погасить определенное количество Инвестиционных паев;</w:t>
      </w:r>
    </w:p>
    <w:p w14:paraId="4FFC4F8B" w14:textId="77777777" w:rsidR="001077F0" w:rsidRPr="00B56691" w:rsidRDefault="001077F0" w:rsidP="001077F0">
      <w:pPr>
        <w:pStyle w:val="a3"/>
        <w:numPr>
          <w:ilvl w:val="0"/>
          <w:numId w:val="2"/>
        </w:numPr>
        <w:spacing w:after="0"/>
        <w:jc w:val="both"/>
        <w:rPr>
          <w:rFonts w:ascii="Times New Roman" w:hAnsi="Times New Roman"/>
        </w:rPr>
      </w:pPr>
      <w:r w:rsidRPr="00B56691">
        <w:rPr>
          <w:rFonts w:ascii="Times New Roman" w:hAnsi="Times New Roman"/>
        </w:rPr>
        <w:t>реквизиты банковского счета для перечисления денежной компенсации в связи с погашением Инвестиционных паев;</w:t>
      </w:r>
    </w:p>
    <w:p w14:paraId="1D8458A5" w14:textId="77777777" w:rsidR="001077F0" w:rsidRPr="00B56691" w:rsidRDefault="001077F0" w:rsidP="001077F0">
      <w:pPr>
        <w:pStyle w:val="a3"/>
        <w:numPr>
          <w:ilvl w:val="0"/>
          <w:numId w:val="2"/>
        </w:numPr>
        <w:spacing w:after="0"/>
        <w:jc w:val="both"/>
        <w:rPr>
          <w:rFonts w:ascii="Times New Roman" w:hAnsi="Times New Roman"/>
        </w:rPr>
      </w:pPr>
      <w:r w:rsidRPr="00B56691">
        <w:rPr>
          <w:rFonts w:ascii="Times New Roman" w:hAnsi="Times New Roman"/>
        </w:rPr>
        <w:t>иные сведения, включенные в формы заявок на погашение Инвестиционных паев, согласно приложениям № 4 - № 6 к настоящим Правилам.</w:t>
      </w:r>
    </w:p>
    <w:p w14:paraId="794980EA" w14:textId="77777777" w:rsidR="001077F0" w:rsidRPr="00B56691" w:rsidRDefault="001077F0" w:rsidP="001077F0">
      <w:pPr>
        <w:spacing w:after="0"/>
        <w:ind w:firstLine="567"/>
        <w:jc w:val="both"/>
        <w:rPr>
          <w:rFonts w:ascii="Times New Roman" w:hAnsi="Times New Roman"/>
          <w:b/>
        </w:rPr>
      </w:pPr>
    </w:p>
    <w:p w14:paraId="13E37C15" w14:textId="77777777" w:rsidR="001077F0" w:rsidRPr="00B56691" w:rsidRDefault="001077F0" w:rsidP="001077F0">
      <w:pPr>
        <w:spacing w:after="0"/>
        <w:ind w:firstLine="567"/>
        <w:jc w:val="both"/>
        <w:rPr>
          <w:rFonts w:ascii="Times New Roman" w:hAnsi="Times New Roman"/>
          <w:b/>
        </w:rPr>
      </w:pPr>
      <w:r w:rsidRPr="00B56691">
        <w:rPr>
          <w:rFonts w:ascii="Times New Roman" w:hAnsi="Times New Roman"/>
          <w:b/>
        </w:rPr>
        <w:t>Сроки подачи и приема заявок на погашение Инвестиционных паев</w:t>
      </w:r>
    </w:p>
    <w:p w14:paraId="191BFAD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68.</w:t>
      </w:r>
      <w:r w:rsidRPr="00B56691">
        <w:rPr>
          <w:rFonts w:ascii="Times New Roman" w:hAnsi="Times New Roman"/>
        </w:rPr>
        <w:tab/>
        <w:t>Прием заявок на погашение Инвестиционных паев осуществляется в следующие месяцы: март, июнь, сентябрь, декабрь в рабочие дни с 20го числа по последний рабочий день соответствующего месяца (включительно).</w:t>
      </w:r>
    </w:p>
    <w:p w14:paraId="6172A8F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Прием заявок на погашение Инвестиционных паев начинается с 20 числа и заканчивается в последний рабочий день соответствующего месяца (включительно). При этом, если 20 число календарного месяца приходится на нерабочий день, днем начала срока приема заявок на погашение Инвестиционных паев считается ближайший следующий за ним рабочий день.</w:t>
      </w:r>
    </w:p>
    <w:p w14:paraId="06C9525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Прием заявок на погашение Инвестиционных паев может осуществляться в нерабочие дни в рамках срока, указанного в настоящем пункте, если это предусмотрено режимом работы Управляющей компании. Информация о режиме работы предоставляется Управляющей компанией по телефону и/или раскрывается иными способами.</w:t>
      </w:r>
    </w:p>
    <w:p w14:paraId="7469A7ED" w14:textId="77777777" w:rsidR="001077F0" w:rsidRPr="00B56691" w:rsidRDefault="001077F0" w:rsidP="001077F0">
      <w:pPr>
        <w:spacing w:after="0"/>
        <w:ind w:firstLine="567"/>
        <w:jc w:val="both"/>
        <w:rPr>
          <w:rFonts w:ascii="Times New Roman" w:hAnsi="Times New Roman"/>
        </w:rPr>
      </w:pPr>
    </w:p>
    <w:p w14:paraId="145C2FC1" w14:textId="77777777" w:rsidR="001077F0" w:rsidRPr="00B56691" w:rsidRDefault="001077F0" w:rsidP="001077F0">
      <w:pPr>
        <w:spacing w:after="0"/>
        <w:ind w:firstLine="567"/>
        <w:jc w:val="both"/>
        <w:rPr>
          <w:rFonts w:ascii="Times New Roman" w:hAnsi="Times New Roman"/>
          <w:b/>
        </w:rPr>
      </w:pPr>
      <w:r w:rsidRPr="00B56691">
        <w:rPr>
          <w:rFonts w:ascii="Times New Roman" w:hAnsi="Times New Roman"/>
          <w:b/>
        </w:rPr>
        <w:t>Порядок и сроки погашения Инвестиционных паев.</w:t>
      </w:r>
    </w:p>
    <w:p w14:paraId="2FA0ADF2"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69.</w:t>
      </w:r>
      <w:r w:rsidRPr="00B56691">
        <w:rPr>
          <w:rFonts w:ascii="Times New Roman" w:hAnsi="Times New Roman"/>
        </w:rPr>
        <w:tab/>
        <w:t>Погашение Инвестиционных паев осуществляется после даты завершения (окончания) формирования Фонда.</w:t>
      </w:r>
    </w:p>
    <w:p w14:paraId="423DE48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70.</w:t>
      </w:r>
      <w:r w:rsidRPr="00B56691">
        <w:rPr>
          <w:rFonts w:ascii="Times New Roman" w:hAnsi="Times New Roman"/>
        </w:rPr>
        <w:tab/>
        <w:t>В случаях, предусмотренных Федеральным законом «Об инвестиционных фондах», погашение инвестиционных паев осуществляется без заявления владельцем Инвестиционных паев требования об их погашении.</w:t>
      </w:r>
    </w:p>
    <w:p w14:paraId="5B759B3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71.</w:t>
      </w:r>
      <w:r w:rsidRPr="00B56691">
        <w:rPr>
          <w:rFonts w:ascii="Times New Roman" w:hAnsi="Times New Roman"/>
        </w:rPr>
        <w:tab/>
        <w:t>Управляющая компания осуществляет погашение Инвестиционных паев при:</w:t>
      </w:r>
    </w:p>
    <w:p w14:paraId="49D043FA" w14:textId="77777777" w:rsidR="001077F0" w:rsidRPr="00B56691" w:rsidRDefault="001077F0" w:rsidP="001077F0">
      <w:pPr>
        <w:pStyle w:val="a3"/>
        <w:numPr>
          <w:ilvl w:val="0"/>
          <w:numId w:val="3"/>
        </w:numPr>
        <w:spacing w:after="0"/>
        <w:jc w:val="both"/>
        <w:rPr>
          <w:rFonts w:ascii="Times New Roman" w:hAnsi="Times New Roman"/>
        </w:rPr>
      </w:pPr>
      <w:r w:rsidRPr="00B56691">
        <w:rPr>
          <w:rFonts w:ascii="Times New Roman" w:hAnsi="Times New Roman"/>
        </w:rPr>
        <w:t>предъявлении владельцем Инвестиционных паев требования о погашении всех или части принадлежащих ему Инвестиционных паев в течение срока, установленного Правилами;</w:t>
      </w:r>
    </w:p>
    <w:p w14:paraId="55CCB419" w14:textId="77777777" w:rsidR="001077F0" w:rsidRPr="00B56691" w:rsidRDefault="001077F0" w:rsidP="001077F0">
      <w:pPr>
        <w:pStyle w:val="a3"/>
        <w:numPr>
          <w:ilvl w:val="0"/>
          <w:numId w:val="3"/>
        </w:numPr>
        <w:spacing w:after="0"/>
        <w:jc w:val="both"/>
        <w:rPr>
          <w:rFonts w:ascii="Times New Roman" w:hAnsi="Times New Roman"/>
        </w:rPr>
      </w:pPr>
      <w:r w:rsidRPr="00B56691">
        <w:rPr>
          <w:rFonts w:ascii="Times New Roman" w:hAnsi="Times New Roman"/>
        </w:rPr>
        <w:t>выдачи Управляющей компанией Инвестиционных паев неквалифицированному инвестору;</w:t>
      </w:r>
    </w:p>
    <w:p w14:paraId="2925FA9A" w14:textId="77777777" w:rsidR="001077F0" w:rsidRPr="00B56691" w:rsidRDefault="001077F0" w:rsidP="001077F0">
      <w:pPr>
        <w:pStyle w:val="a3"/>
        <w:numPr>
          <w:ilvl w:val="0"/>
          <w:numId w:val="3"/>
        </w:numPr>
        <w:spacing w:after="0"/>
        <w:jc w:val="both"/>
        <w:rPr>
          <w:rFonts w:ascii="Times New Roman" w:hAnsi="Times New Roman"/>
        </w:rPr>
      </w:pPr>
      <w:r w:rsidRPr="00B56691">
        <w:rPr>
          <w:rFonts w:ascii="Times New Roman" w:hAnsi="Times New Roman"/>
        </w:rPr>
        <w:t>прекращении Фонда.</w:t>
      </w:r>
    </w:p>
    <w:p w14:paraId="310B9F6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72.</w:t>
      </w:r>
      <w:r w:rsidRPr="00B56691">
        <w:rPr>
          <w:rFonts w:ascii="Times New Roman" w:hAnsi="Times New Roman"/>
        </w:rPr>
        <w:tab/>
        <w:t>Погашение Инвестиционных паев осуществляется в срок не более 3 (трех) рабочих дней со дня окончания срока приема заявок на погашение Инвестиционных паев, в случае если до дня погашения Инвестиционных паев не наступили основания для прекращения Фонда.</w:t>
      </w:r>
    </w:p>
    <w:p w14:paraId="25EF8B9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73.</w:t>
      </w:r>
      <w:r w:rsidRPr="00B56691">
        <w:rPr>
          <w:rFonts w:ascii="Times New Roman" w:hAnsi="Times New Roman"/>
        </w:rPr>
        <w:tab/>
        <w:t>В случае выдачи Управляющей компанией Инвестиционных паев неквалифицированному инвестору Управляющая компания обязана погасить принадлежащие ему Инвестиционные паи в ближайший после дня обнаружения факта выдачи Инвестиционных паев неквалифицированному инвестору срок приема заявок на погашение Инвестиционных паев.</w:t>
      </w:r>
    </w:p>
    <w:p w14:paraId="71C9D5E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74.</w:t>
      </w:r>
      <w:r w:rsidRPr="00B56691">
        <w:rPr>
          <w:rFonts w:ascii="Times New Roman" w:hAnsi="Times New Roman"/>
        </w:rPr>
        <w:tab/>
        <w:t>В случае если заявка на погашение Инвестиционных паев, принятая до проведения дробления Инвестиционных паев, подлежит удовлетворению после его проведения, погашение Инвестиционных паев в соответствии с такой заявкой осуществляется в количестве Инвестиционных паев с учетом дробления.</w:t>
      </w:r>
    </w:p>
    <w:p w14:paraId="6720AAE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75.</w:t>
      </w:r>
      <w:r w:rsidRPr="00B56691">
        <w:rPr>
          <w:rFonts w:ascii="Times New Roman" w:hAnsi="Times New Roman"/>
        </w:rPr>
        <w:tab/>
        <w:t>Погашение Инвестиционных паев осуществляется путем внесения записей по лицевому счету в реестре владельцев Инвестиционных паев.</w:t>
      </w:r>
    </w:p>
    <w:p w14:paraId="04D35A37" w14:textId="77777777" w:rsidR="0071611F" w:rsidRPr="00B56691" w:rsidRDefault="0071611F" w:rsidP="0071611F">
      <w:pPr>
        <w:spacing w:after="0"/>
        <w:ind w:firstLine="567"/>
        <w:jc w:val="both"/>
        <w:rPr>
          <w:rFonts w:ascii="Times New Roman" w:hAnsi="Times New Roman"/>
        </w:rPr>
      </w:pPr>
      <w:r w:rsidRPr="00B56691">
        <w:rPr>
          <w:rFonts w:ascii="Times New Roman" w:hAnsi="Times New Roman"/>
        </w:rPr>
        <w:t>Порядок и сроки внесения в реестр владельцев инвестиционных паев записей о погашении инвестиционных паев:</w:t>
      </w:r>
    </w:p>
    <w:p w14:paraId="3B38930C" w14:textId="77777777" w:rsidR="0071611F" w:rsidRPr="00B56691" w:rsidRDefault="0071611F" w:rsidP="0071611F">
      <w:pPr>
        <w:spacing w:after="0"/>
        <w:ind w:firstLine="567"/>
        <w:jc w:val="both"/>
        <w:rPr>
          <w:rFonts w:ascii="Times New Roman" w:hAnsi="Times New Roman"/>
        </w:rPr>
      </w:pPr>
      <w:r w:rsidRPr="00B56691">
        <w:rPr>
          <w:rFonts w:ascii="Times New Roman" w:hAnsi="Times New Roman"/>
        </w:rPr>
        <w:t>•</w:t>
      </w:r>
      <w:r w:rsidRPr="00B56691">
        <w:rPr>
          <w:rFonts w:ascii="Times New Roman" w:hAnsi="Times New Roman"/>
        </w:rPr>
        <w:tab/>
        <w:t>записи по лицевому счету в реестре владельцев инвестиционных паев при их погашении в случае исполнения Управляющей компанией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совершаются Регистратором только на основании распоряжения Управляющей компании в день получения такого распоряжения;</w:t>
      </w:r>
    </w:p>
    <w:p w14:paraId="1D213682" w14:textId="11FBF015" w:rsidR="001077F0" w:rsidRPr="00B56691" w:rsidRDefault="0071611F" w:rsidP="001077F0">
      <w:pPr>
        <w:spacing w:after="0"/>
        <w:ind w:firstLine="567"/>
        <w:jc w:val="both"/>
        <w:rPr>
          <w:rFonts w:ascii="Times New Roman" w:hAnsi="Times New Roman"/>
        </w:rPr>
      </w:pPr>
      <w:r w:rsidRPr="00B56691">
        <w:rPr>
          <w:rFonts w:ascii="Times New Roman" w:hAnsi="Times New Roman"/>
        </w:rPr>
        <w:lastRenderedPageBreak/>
        <w:t>•</w:t>
      </w:r>
      <w:r w:rsidRPr="00B56691">
        <w:rPr>
          <w:rFonts w:ascii="Times New Roman" w:hAnsi="Times New Roman"/>
        </w:rPr>
        <w:tab/>
        <w:t>запись по лицевому счету в реестре владельцев инвестиционных паев при их погашении на основании заявки владельца инвестиционных паев совершается Регистратором на следующий рабочий день после окончания срока приема заявок на погашение инвестиционных паев.</w:t>
      </w:r>
    </w:p>
    <w:p w14:paraId="64166D78" w14:textId="77777777" w:rsidR="00B56691" w:rsidRDefault="00B56691" w:rsidP="001077F0">
      <w:pPr>
        <w:spacing w:after="0"/>
        <w:ind w:firstLine="567"/>
        <w:jc w:val="both"/>
        <w:rPr>
          <w:rFonts w:ascii="Times New Roman" w:hAnsi="Times New Roman"/>
          <w:b/>
        </w:rPr>
      </w:pPr>
    </w:p>
    <w:p w14:paraId="1E34D04D" w14:textId="685370AC" w:rsidR="001077F0" w:rsidRPr="00B56691" w:rsidRDefault="001077F0" w:rsidP="001077F0">
      <w:pPr>
        <w:spacing w:after="0"/>
        <w:ind w:firstLine="567"/>
        <w:jc w:val="both"/>
        <w:rPr>
          <w:rFonts w:ascii="Times New Roman" w:hAnsi="Times New Roman"/>
          <w:b/>
        </w:rPr>
      </w:pPr>
      <w:r w:rsidRPr="00B56691">
        <w:rPr>
          <w:rFonts w:ascii="Times New Roman" w:hAnsi="Times New Roman"/>
          <w:b/>
        </w:rPr>
        <w:t>Порядок определения суммы денежной компенсации, подлежащей выплате, в случае погашения Инвестиционных паев, порядок и сроки ее выплаты.</w:t>
      </w:r>
    </w:p>
    <w:p w14:paraId="6B27E0D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76.</w:t>
      </w:r>
      <w:r w:rsidRPr="00B56691">
        <w:rPr>
          <w:rFonts w:ascii="Times New Roman" w:hAnsi="Times New Roman"/>
        </w:rPr>
        <w:tab/>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день окончания срока приема заявок на приобретение и погашение Инвестиционных паев, за исключением случаев погашения Инвестиционных паев при прекращении Фонда.</w:t>
      </w:r>
    </w:p>
    <w:p w14:paraId="73EA04F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77.</w:t>
      </w:r>
      <w:r w:rsidRPr="00B56691">
        <w:rPr>
          <w:rFonts w:ascii="Times New Roman" w:hAnsi="Times New Roman"/>
        </w:rPr>
        <w:tab/>
        <w:t>Выплата денежной компенсации при погашении Инвестиционных паев Фонда осуществляется за счет денежных средств, составляющих Фонд, если иное не предусмотрено настоящими Правилами.</w:t>
      </w:r>
    </w:p>
    <w:p w14:paraId="73CCE4E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 случае недостаточности указанных денежных средств для выплаты денежной компенсации Управляющая компания обязана продать иное имущество, составляющее Фонд. До продажи этого имущества Управляющая компания вправе использовать для погашения Инвестиционных паев свои собственные денежные средства.</w:t>
      </w:r>
    </w:p>
    <w:p w14:paraId="16771B5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78.</w:t>
      </w:r>
      <w:r w:rsidRPr="00B56691">
        <w:rPr>
          <w:rFonts w:ascii="Times New Roman" w:hAnsi="Times New Roman"/>
        </w:rPr>
        <w:tab/>
        <w:t xml:space="preserve">Выплата денежной компенсации осуществляется в российских рублях путем ее перечисления на банковский счет лица, которому были погашены Инвестиционные паи. В случае если учет прав на погашенные Инвестиционные паи осуществлялся на лицевом счете номинального держателя, выплата денежной компенсации может осуществляться путем ее перечисления на специальный депозитарный счет этого номинального держателя. </w:t>
      </w:r>
    </w:p>
    <w:p w14:paraId="725F7CF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79.</w:t>
      </w:r>
      <w:r w:rsidRPr="00B56691">
        <w:rPr>
          <w:rFonts w:ascii="Times New Roman" w:hAnsi="Times New Roman"/>
        </w:rPr>
        <w:tab/>
        <w:t xml:space="preserve">Выплата денежной компенсации осуществляется в течение 10 (десять) рабочих дней </w:t>
      </w:r>
      <w:r w:rsidRPr="00B56691">
        <w:t xml:space="preserve">  </w:t>
      </w:r>
      <w:r w:rsidRPr="00B56691">
        <w:rPr>
          <w:rFonts w:ascii="Times New Roman" w:hAnsi="Times New Roman"/>
        </w:rPr>
        <w:t>со дня окончания срока приема заявок на погашение, в течение которого была подана соответствующая заявка, за исключением случаев погашения Инвестиционных паев при прекращении Фонда.</w:t>
      </w:r>
    </w:p>
    <w:p w14:paraId="544AE73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(пять) рабочих дней со дня получения Управляющей компанией сведений об указанных реквизитах банковского счета.</w:t>
      </w:r>
    </w:p>
    <w:p w14:paraId="589481F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80.</w:t>
      </w:r>
      <w:r w:rsidRPr="00B56691">
        <w:rPr>
          <w:rFonts w:ascii="Times New Roman" w:hAnsi="Times New Roman"/>
        </w:rPr>
        <w:tab/>
        <w:t>Обязанность по выплате денежной компенсации считается исполненной со дня:</w:t>
      </w:r>
    </w:p>
    <w:p w14:paraId="5449E267" w14:textId="6900578B" w:rsidR="001077F0" w:rsidRDefault="001077F0" w:rsidP="001077F0">
      <w:pPr>
        <w:spacing w:after="0"/>
        <w:ind w:firstLine="567"/>
        <w:jc w:val="both"/>
        <w:rPr>
          <w:rFonts w:ascii="Times New Roman" w:hAnsi="Times New Roman"/>
        </w:rPr>
      </w:pPr>
      <w:r w:rsidRPr="00B56691">
        <w:rPr>
          <w:rFonts w:ascii="Times New Roman" w:hAnsi="Times New Roman"/>
        </w:rPr>
        <w:t>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целей выплаты денежной компенсации в соответствии с порядком, установленным настоящими Правилами.</w:t>
      </w:r>
    </w:p>
    <w:p w14:paraId="4D2B6EA6" w14:textId="77777777" w:rsidR="00B56691" w:rsidRPr="00B56691" w:rsidRDefault="00B56691" w:rsidP="001077F0">
      <w:pPr>
        <w:spacing w:after="0"/>
        <w:ind w:firstLine="567"/>
        <w:jc w:val="both"/>
        <w:rPr>
          <w:rFonts w:ascii="Times New Roman" w:hAnsi="Times New Roman"/>
        </w:rPr>
      </w:pPr>
    </w:p>
    <w:p w14:paraId="317F59D1" w14:textId="77777777" w:rsidR="001077F0" w:rsidRPr="00B56691" w:rsidRDefault="001077F0" w:rsidP="001077F0">
      <w:pPr>
        <w:spacing w:after="0"/>
        <w:ind w:firstLine="567"/>
        <w:jc w:val="center"/>
        <w:rPr>
          <w:rFonts w:ascii="Times New Roman" w:hAnsi="Times New Roman"/>
          <w:b/>
        </w:rPr>
      </w:pPr>
      <w:r w:rsidRPr="00B56691">
        <w:rPr>
          <w:rFonts w:ascii="Times New Roman" w:hAnsi="Times New Roman"/>
          <w:b/>
        </w:rPr>
        <w:t>VII.</w:t>
      </w:r>
      <w:r w:rsidRPr="00B56691">
        <w:rPr>
          <w:rFonts w:ascii="Times New Roman" w:hAnsi="Times New Roman"/>
          <w:b/>
        </w:rPr>
        <w:tab/>
        <w:t>Приостановление выдачи и погашения Инвестиционных паев</w:t>
      </w:r>
    </w:p>
    <w:p w14:paraId="7DA57CF1" w14:textId="77777777" w:rsidR="001077F0" w:rsidRPr="00B56691" w:rsidRDefault="001077F0" w:rsidP="001077F0">
      <w:pPr>
        <w:spacing w:after="0"/>
        <w:ind w:firstLine="567"/>
        <w:jc w:val="both"/>
        <w:rPr>
          <w:rFonts w:ascii="Times New Roman" w:hAnsi="Times New Roman"/>
        </w:rPr>
      </w:pPr>
    </w:p>
    <w:p w14:paraId="50B7177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81.</w:t>
      </w:r>
      <w:r w:rsidRPr="00B56691">
        <w:rPr>
          <w:rFonts w:ascii="Times New Roman" w:hAnsi="Times New Roman"/>
        </w:rPr>
        <w:tab/>
        <w:t>Управляющая компания вправе приостановить выдачу Инвестиционных паев Фонда.</w:t>
      </w:r>
    </w:p>
    <w:p w14:paraId="1B0C426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82.</w:t>
      </w:r>
      <w:r w:rsidRPr="00B56691">
        <w:rPr>
          <w:rFonts w:ascii="Times New Roman" w:hAnsi="Times New Roman"/>
        </w:rPr>
        <w:tab/>
        <w:t>Управляющая компания вправе одновременно приостановить выдачу и погашение Инвестиционных паев Фонда в следующих случаях:</w:t>
      </w:r>
    </w:p>
    <w:p w14:paraId="405CC4F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расчетная стоимость Инвестиционных паев не может быть определена вследствие возникновения обстоятельств непреодолимой силы;</w:t>
      </w:r>
    </w:p>
    <w:p w14:paraId="41FCCCC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передачи прав и обязанностей Регистратора другому лицу.</w:t>
      </w:r>
    </w:p>
    <w:p w14:paraId="1A49166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Решение об одновременном приостановлении выдачи и погашения Инвестиционных паев Фонда может быть принято Управляющей компанией только после истечения срока приема заявок на приобретение и погашение Инвестиционных паев, предусмотренного настоящими Правилами.</w:t>
      </w:r>
    </w:p>
    <w:p w14:paraId="00EE6AE2"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83.</w:t>
      </w:r>
      <w:r w:rsidRPr="00B56691">
        <w:rPr>
          <w:rFonts w:ascii="Times New Roman" w:hAnsi="Times New Roman"/>
        </w:rPr>
        <w:tab/>
        <w:t>Управляющая компания обязана приостановить выдачу и погашение Инвестиционных паев не позднее дня, следующего за днем, когда она узнала или должна была узнать о следующих обстоятельствах:</w:t>
      </w:r>
    </w:p>
    <w:p w14:paraId="5587095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w:t>
      </w:r>
      <w:r w:rsidRPr="00B56691">
        <w:rPr>
          <w:rFonts w:ascii="Times New Roman" w:hAnsi="Times New Roman"/>
        </w:rPr>
        <w:tab/>
        <w:t>приостановление действия или аннулирование соответствующей лицензии у Регистратора либо прекращение договора с Регистратором;</w:t>
      </w:r>
    </w:p>
    <w:p w14:paraId="387D182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lastRenderedPageBreak/>
        <w:t>2)</w:t>
      </w:r>
      <w:r w:rsidRPr="00B56691">
        <w:rPr>
          <w:rFonts w:ascii="Times New Roman" w:hAnsi="Times New Roman"/>
        </w:rPr>
        <w:tab/>
        <w:t>аннулирование (прекращение действия) соответствующей лицензии Управляющей компании, Специализированного депозитария;</w:t>
      </w:r>
    </w:p>
    <w:p w14:paraId="3214908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w:t>
      </w:r>
      <w:r w:rsidRPr="00B56691">
        <w:rPr>
          <w:rFonts w:ascii="Times New Roman" w:hAnsi="Times New Roman"/>
        </w:rPr>
        <w:tab/>
        <w:t>невозможность определения стоимости активов Фонда по причинам, не зависящим от Управляющей компании;</w:t>
      </w:r>
    </w:p>
    <w:p w14:paraId="59F91DE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w:t>
      </w:r>
      <w:r w:rsidRPr="00B56691">
        <w:rPr>
          <w:rFonts w:ascii="Times New Roman" w:hAnsi="Times New Roman"/>
        </w:rPr>
        <w:tab/>
        <w:t>иные случаи, предусмотренные Федеральным законом «Об инвестиционных фондах».</w:t>
      </w:r>
    </w:p>
    <w:p w14:paraId="44FDDE3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Приостановление выдачи, погашения Инвестиционных паев осуществляется на срок действия обстоятельств, послуживших причиной такого приостановления.</w:t>
      </w:r>
    </w:p>
    <w:p w14:paraId="5A43E5DC" w14:textId="77777777" w:rsidR="001077F0" w:rsidRPr="00B56691" w:rsidRDefault="001077F0" w:rsidP="001077F0">
      <w:pPr>
        <w:spacing w:after="0"/>
        <w:ind w:firstLine="567"/>
        <w:jc w:val="both"/>
        <w:rPr>
          <w:rFonts w:ascii="Times New Roman" w:hAnsi="Times New Roman"/>
        </w:rPr>
      </w:pPr>
    </w:p>
    <w:p w14:paraId="79D613FE" w14:textId="77777777" w:rsidR="001077F0" w:rsidRPr="00B56691" w:rsidRDefault="001077F0" w:rsidP="001077F0">
      <w:pPr>
        <w:spacing w:after="0"/>
        <w:ind w:firstLine="567"/>
        <w:jc w:val="center"/>
        <w:rPr>
          <w:rFonts w:ascii="Times New Roman" w:hAnsi="Times New Roman"/>
          <w:b/>
        </w:rPr>
      </w:pPr>
      <w:r w:rsidRPr="00B56691">
        <w:rPr>
          <w:rFonts w:ascii="Times New Roman" w:hAnsi="Times New Roman"/>
          <w:b/>
        </w:rPr>
        <w:t>VIII.</w:t>
      </w:r>
      <w:r w:rsidRPr="00B56691">
        <w:rPr>
          <w:rFonts w:ascii="Times New Roman" w:hAnsi="Times New Roman"/>
          <w:b/>
        </w:rPr>
        <w:tab/>
        <w:t>Вознаграждения и расходы</w:t>
      </w:r>
    </w:p>
    <w:p w14:paraId="24C9E6C5" w14:textId="77777777" w:rsidR="001077F0" w:rsidRPr="00B56691" w:rsidRDefault="001077F0" w:rsidP="001077F0">
      <w:pPr>
        <w:spacing w:after="0"/>
        <w:ind w:firstLine="567"/>
        <w:jc w:val="both"/>
        <w:rPr>
          <w:rFonts w:ascii="Times New Roman" w:hAnsi="Times New Roman"/>
        </w:rPr>
      </w:pPr>
    </w:p>
    <w:p w14:paraId="70A6D1D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84.</w:t>
      </w:r>
      <w:r w:rsidRPr="00B56691">
        <w:rPr>
          <w:rFonts w:ascii="Times New Roman" w:hAnsi="Times New Roman"/>
        </w:rPr>
        <w:tab/>
        <w:t>За счет имущества, составляющего Фонд, выплачиваются следующие вознаграждения:</w:t>
      </w:r>
    </w:p>
    <w:p w14:paraId="4ACCB00B" w14:textId="15C834FF" w:rsidR="001077F0" w:rsidRPr="00B56691" w:rsidRDefault="001077F0" w:rsidP="001077F0">
      <w:pPr>
        <w:spacing w:after="0"/>
        <w:ind w:firstLine="567"/>
        <w:jc w:val="both"/>
        <w:rPr>
          <w:rFonts w:ascii="Times New Roman" w:hAnsi="Times New Roman"/>
        </w:rPr>
      </w:pPr>
      <w:r w:rsidRPr="00B56691">
        <w:rPr>
          <w:rFonts w:ascii="Times New Roman" w:hAnsi="Times New Roman"/>
        </w:rPr>
        <w:t xml:space="preserve">1. Управляющей компании в размере не более </w:t>
      </w:r>
      <w:r w:rsidR="009F3231">
        <w:rPr>
          <w:rFonts w:ascii="Times New Roman" w:hAnsi="Times New Roman"/>
        </w:rPr>
        <w:t>2</w:t>
      </w:r>
      <w:r w:rsidRPr="00B56691">
        <w:rPr>
          <w:rFonts w:ascii="Times New Roman" w:hAnsi="Times New Roman"/>
        </w:rPr>
        <w:t>% (</w:t>
      </w:r>
      <w:r w:rsidR="009F3231">
        <w:rPr>
          <w:rFonts w:ascii="Times New Roman" w:hAnsi="Times New Roman"/>
        </w:rPr>
        <w:t>два</w:t>
      </w:r>
      <w:r w:rsidRPr="00B56691">
        <w:rPr>
          <w:rFonts w:ascii="Times New Roman" w:hAnsi="Times New Roman"/>
        </w:rPr>
        <w:t xml:space="preserve">) процента среднегодовой стоимости чистых активов фонда, определяемой в порядке, установленном нормативными актами Банка России, </w:t>
      </w:r>
      <w:r w:rsidRPr="00B56691">
        <w:rPr>
          <w:rFonts w:ascii="Times New Roman" w:hAnsi="Times New Roman"/>
        </w:rPr>
        <w:br/>
      </w:r>
      <w:r w:rsidRPr="00B56691">
        <w:rPr>
          <w:rFonts w:ascii="Times New Roman" w:hAnsi="Times New Roman"/>
        </w:rPr>
        <w:tab/>
        <w:t xml:space="preserve">и в размере 30 (тридцати) процентов (далее - </w:t>
      </w:r>
      <w:proofErr w:type="spellStart"/>
      <w:r w:rsidRPr="00B56691">
        <w:rPr>
          <w:rFonts w:ascii="Times New Roman" w:hAnsi="Times New Roman"/>
        </w:rPr>
        <w:t>Сд</w:t>
      </w:r>
      <w:proofErr w:type="spellEnd"/>
      <w:r w:rsidRPr="00B56691">
        <w:rPr>
          <w:rFonts w:ascii="Times New Roman" w:hAnsi="Times New Roman"/>
        </w:rPr>
        <w:t>) за успех от дохода от доверительного управления Фондом</w:t>
      </w:r>
      <w:r w:rsidR="0071611F" w:rsidRPr="00B56691">
        <w:rPr>
          <w:rFonts w:ascii="Times New Roman" w:hAnsi="Times New Roman"/>
        </w:rPr>
        <w:t>.</w:t>
      </w:r>
      <w:r w:rsidRPr="00B56691">
        <w:rPr>
          <w:rFonts w:ascii="Times New Roman" w:hAnsi="Times New Roman"/>
        </w:rPr>
        <w:t xml:space="preserve"> </w:t>
      </w:r>
    </w:p>
    <w:p w14:paraId="298A83EB" w14:textId="77777777" w:rsidR="001077F0" w:rsidRPr="00B56691" w:rsidRDefault="001077F0" w:rsidP="001077F0">
      <w:pPr>
        <w:spacing w:after="0" w:line="240" w:lineRule="auto"/>
        <w:ind w:firstLine="567"/>
        <w:contextualSpacing/>
        <w:jc w:val="both"/>
        <w:rPr>
          <w:rFonts w:ascii="Times New Roman" w:hAnsi="Times New Roman"/>
        </w:rPr>
      </w:pPr>
      <w:r w:rsidRPr="00B56691">
        <w:rPr>
          <w:rFonts w:ascii="Times New Roman" w:hAnsi="Times New Roman"/>
        </w:rPr>
        <w:t>Вознаграждение за успех рассчитывается от дохода от доверительного управления Фондом за расчетный период. Расчётным периодом для целей настоящего пункта считается квартал (далее – Расчётный период).</w:t>
      </w:r>
    </w:p>
    <w:p w14:paraId="41F393C1" w14:textId="77777777" w:rsidR="001077F0" w:rsidRPr="00B56691" w:rsidRDefault="001077F0" w:rsidP="001077F0">
      <w:pPr>
        <w:spacing w:after="0" w:line="240" w:lineRule="auto"/>
        <w:ind w:firstLine="567"/>
        <w:contextualSpacing/>
        <w:jc w:val="both"/>
        <w:rPr>
          <w:rFonts w:ascii="Times New Roman" w:hAnsi="Times New Roman"/>
        </w:rPr>
      </w:pPr>
      <w:r w:rsidRPr="00B56691">
        <w:rPr>
          <w:rFonts w:ascii="Times New Roman" w:hAnsi="Times New Roman"/>
        </w:rPr>
        <w:t>Первым Расчётным периодом является период с даты завершения (окончания) формирования Фонда до конца Расчетного периода, в котором произошло формирование Фонда.</w:t>
      </w:r>
    </w:p>
    <w:p w14:paraId="122F098B" w14:textId="77777777" w:rsidR="00CB2DFB" w:rsidRPr="00B56691" w:rsidRDefault="00CB2DFB" w:rsidP="00CB2DFB">
      <w:pPr>
        <w:spacing w:after="0" w:line="240" w:lineRule="auto"/>
        <w:ind w:firstLine="567"/>
        <w:contextualSpacing/>
        <w:jc w:val="both"/>
        <w:rPr>
          <w:rFonts w:ascii="Times New Roman" w:hAnsi="Times New Roman"/>
        </w:rPr>
      </w:pPr>
      <w:r w:rsidRPr="00B56691">
        <w:rPr>
          <w:rFonts w:ascii="Times New Roman" w:hAnsi="Times New Roman"/>
        </w:rPr>
        <w:t>При расчёте вознаграждения за успех применяется принцип «максимальной достигнутой стоимости» (</w:t>
      </w:r>
      <w:proofErr w:type="spellStart"/>
      <w:r w:rsidRPr="00B56691">
        <w:rPr>
          <w:rFonts w:ascii="Times New Roman" w:hAnsi="Times New Roman"/>
        </w:rPr>
        <w:t>high</w:t>
      </w:r>
      <w:proofErr w:type="spellEnd"/>
      <w:r w:rsidRPr="00B56691">
        <w:rPr>
          <w:rFonts w:ascii="Times New Roman" w:hAnsi="Times New Roman"/>
        </w:rPr>
        <w:t xml:space="preserve"> </w:t>
      </w:r>
      <w:proofErr w:type="spellStart"/>
      <w:r w:rsidRPr="00B56691">
        <w:rPr>
          <w:rFonts w:ascii="Times New Roman" w:hAnsi="Times New Roman"/>
        </w:rPr>
        <w:t>watermark</w:t>
      </w:r>
      <w:proofErr w:type="spellEnd"/>
      <w:r w:rsidRPr="00B56691">
        <w:rPr>
          <w:rFonts w:ascii="Times New Roman" w:hAnsi="Times New Roman"/>
        </w:rPr>
        <w:t>), когда вознаграждение начисляется только в том случае, если расчетная стоимость пая инвестиционного Фонда на конец очередного Расчётного периода (далее – PC) превышает максимальную стоимость</w:t>
      </w:r>
      <w:r w:rsidRPr="00B56691">
        <w:t xml:space="preserve"> </w:t>
      </w:r>
      <w:r w:rsidRPr="00B56691">
        <w:rPr>
          <w:rFonts w:ascii="Times New Roman" w:hAnsi="Times New Roman"/>
        </w:rPr>
        <w:t>инвестиционного пая, зафиксированную ранее за всё время существования Фонда на конец одного из прошедших Расчётных периодов (далее – PC</w:t>
      </w:r>
      <w:r w:rsidRPr="00B56691">
        <w:rPr>
          <w:rFonts w:ascii="Times New Roman" w:hAnsi="Times New Roman"/>
          <w:vertAlign w:val="subscript"/>
          <w:lang w:val="en-US"/>
        </w:rPr>
        <w:t>max</w:t>
      </w:r>
      <w:r w:rsidRPr="00B56691">
        <w:rPr>
          <w:rFonts w:ascii="Times New Roman" w:hAnsi="Times New Roman"/>
        </w:rPr>
        <w:t>).</w:t>
      </w:r>
    </w:p>
    <w:p w14:paraId="318DCDF2" w14:textId="77777777" w:rsidR="00CB2DFB" w:rsidRPr="00B56691" w:rsidRDefault="00CB2DFB" w:rsidP="00CB2DFB">
      <w:pPr>
        <w:spacing w:after="0" w:line="240" w:lineRule="auto"/>
        <w:ind w:firstLine="567"/>
        <w:contextualSpacing/>
        <w:jc w:val="both"/>
        <w:rPr>
          <w:rFonts w:ascii="Times New Roman" w:hAnsi="Times New Roman"/>
        </w:rPr>
      </w:pPr>
      <w:r w:rsidRPr="00B56691">
        <w:rPr>
          <w:rFonts w:ascii="Times New Roman" w:hAnsi="Times New Roman"/>
        </w:rPr>
        <w:t>Для Первого Расчётного периода PC</w:t>
      </w:r>
      <w:r w:rsidRPr="00B56691">
        <w:rPr>
          <w:rFonts w:ascii="Times New Roman" w:hAnsi="Times New Roman"/>
          <w:vertAlign w:val="subscript"/>
          <w:lang w:val="en-US"/>
        </w:rPr>
        <w:t>max</w:t>
      </w:r>
      <w:r w:rsidRPr="00B56691">
        <w:rPr>
          <w:rFonts w:ascii="Times New Roman" w:hAnsi="Times New Roman"/>
          <w:vertAlign w:val="subscript"/>
        </w:rPr>
        <w:t xml:space="preserve"> </w:t>
      </w:r>
      <w:r w:rsidRPr="00B56691">
        <w:rPr>
          <w:rFonts w:ascii="Times New Roman" w:hAnsi="Times New Roman"/>
        </w:rPr>
        <w:t xml:space="preserve">принимается равной значению стоимости пая при формировании Фонда. </w:t>
      </w:r>
    </w:p>
    <w:p w14:paraId="28229C73" w14:textId="77777777" w:rsidR="00CB2DFB" w:rsidRPr="00B56691" w:rsidRDefault="00CB2DFB" w:rsidP="00CB2DFB">
      <w:pPr>
        <w:spacing w:after="0" w:line="240" w:lineRule="auto"/>
        <w:ind w:firstLine="567"/>
        <w:contextualSpacing/>
        <w:jc w:val="both"/>
        <w:rPr>
          <w:rFonts w:ascii="Times New Roman" w:hAnsi="Times New Roman"/>
        </w:rPr>
      </w:pPr>
      <w:r w:rsidRPr="00B56691">
        <w:rPr>
          <w:rFonts w:ascii="Times New Roman" w:hAnsi="Times New Roman"/>
        </w:rPr>
        <w:t>Если в конце очередного Расчётного периода стоимость пая обновляет максимум (</w:t>
      </w:r>
      <w:proofErr w:type="gramStart"/>
      <w:r w:rsidRPr="00B56691">
        <w:rPr>
          <w:rFonts w:ascii="Times New Roman" w:hAnsi="Times New Roman"/>
        </w:rPr>
        <w:t>PC &gt;</w:t>
      </w:r>
      <w:proofErr w:type="gramEnd"/>
      <w:r w:rsidRPr="00B56691">
        <w:rPr>
          <w:rFonts w:ascii="Times New Roman" w:hAnsi="Times New Roman"/>
        </w:rPr>
        <w:t xml:space="preserve"> </w:t>
      </w:r>
      <w:proofErr w:type="spellStart"/>
      <w:r w:rsidRPr="00B56691">
        <w:rPr>
          <w:rFonts w:ascii="Times New Roman" w:hAnsi="Times New Roman"/>
        </w:rPr>
        <w:t>PCmax</w:t>
      </w:r>
      <w:proofErr w:type="spellEnd"/>
      <w:r w:rsidRPr="00B56691">
        <w:rPr>
          <w:rFonts w:ascii="Times New Roman" w:hAnsi="Times New Roman"/>
        </w:rPr>
        <w:t xml:space="preserve">), то для определения вознаграждения в рамках следующего Расчётного периода </w:t>
      </w:r>
      <w:proofErr w:type="spellStart"/>
      <w:r w:rsidRPr="00B56691">
        <w:rPr>
          <w:rFonts w:ascii="Times New Roman" w:hAnsi="Times New Roman"/>
        </w:rPr>
        <w:t>PCmax</w:t>
      </w:r>
      <w:proofErr w:type="spellEnd"/>
      <w:r w:rsidRPr="00B56691">
        <w:rPr>
          <w:rFonts w:ascii="Times New Roman" w:hAnsi="Times New Roman"/>
        </w:rPr>
        <w:t xml:space="preserve"> возрастает до нового уровня стоимости пая.</w:t>
      </w:r>
    </w:p>
    <w:p w14:paraId="52D8B1F5" w14:textId="77777777" w:rsidR="00CB2DFB" w:rsidRPr="00B56691" w:rsidRDefault="00CB2DFB" w:rsidP="00CB2DFB">
      <w:pPr>
        <w:spacing w:after="0" w:line="240" w:lineRule="auto"/>
        <w:ind w:firstLine="567"/>
        <w:contextualSpacing/>
        <w:jc w:val="both"/>
        <w:rPr>
          <w:rFonts w:ascii="Times New Roman" w:hAnsi="Times New Roman"/>
        </w:rPr>
      </w:pPr>
      <w:r w:rsidRPr="00B56691">
        <w:rPr>
          <w:rFonts w:ascii="Times New Roman" w:hAnsi="Times New Roman"/>
        </w:rPr>
        <w:t>Доход от доверительного управления Фондом за Расчётный период, определяется по следующей формуле:</w:t>
      </w:r>
    </w:p>
    <w:p w14:paraId="5E2FD719" w14:textId="77777777" w:rsidR="00CB2DFB" w:rsidRPr="00B56691" w:rsidRDefault="00CB2DFB" w:rsidP="00CB2DFB">
      <w:pPr>
        <w:spacing w:after="0" w:line="240" w:lineRule="auto"/>
        <w:ind w:firstLine="567"/>
        <w:contextualSpacing/>
        <w:jc w:val="both"/>
        <w:rPr>
          <w:rFonts w:ascii="Times New Roman" w:hAnsi="Times New Roman"/>
        </w:rPr>
      </w:pPr>
    </w:p>
    <w:p w14:paraId="6C5BC4C7" w14:textId="77777777" w:rsidR="00CB2DFB" w:rsidRPr="00B56691" w:rsidRDefault="00CB2DFB" w:rsidP="00CB2DFB">
      <w:pPr>
        <w:spacing w:after="0" w:line="240" w:lineRule="auto"/>
        <w:contextualSpacing/>
        <w:jc w:val="center"/>
        <w:rPr>
          <w:rFonts w:cs="Calibri"/>
        </w:rPr>
      </w:pPr>
      <m:oMathPara>
        <m:oMath>
          <m:r>
            <w:rPr>
              <w:rFonts w:ascii="Cambria Math" w:hAnsi="Cambria Math"/>
            </w:rPr>
            <m:t>Д=</m:t>
          </m:r>
          <m:d>
            <m:dPr>
              <m:begChr m:val="{"/>
              <m:endChr m:val=""/>
              <m:ctrlPr>
                <w:rPr>
                  <w:rFonts w:ascii="Cambria Math" w:hAnsi="Cambria Math" w:cs="Calibri"/>
                  <w:i/>
                  <w:iCs/>
                </w:rPr>
              </m:ctrlPr>
            </m:dPr>
            <m:e>
              <m:eqArr>
                <m:eqArrPr>
                  <m:ctrlPr>
                    <w:rPr>
                      <w:rFonts w:ascii="Cambria Math" w:hAnsi="Cambria Math" w:cs="Calibri"/>
                      <w:i/>
                      <w:iCs/>
                    </w:rPr>
                  </m:ctrlPr>
                </m:eqArrPr>
                <m:e>
                  <m:d>
                    <m:dPr>
                      <m:ctrlPr>
                        <w:rPr>
                          <w:rFonts w:ascii="Cambria Math" w:hAnsi="Cambria Math" w:cs="Calibri"/>
                        </w:rPr>
                      </m:ctrlPr>
                    </m:dPr>
                    <m:e>
                      <m:r>
                        <m:rPr>
                          <m:sty m:val="p"/>
                        </m:rPr>
                        <w:rPr>
                          <w:rFonts w:ascii="Cambria Math" w:hAnsi="Cambria Math"/>
                          <w:lang w:val="en-US"/>
                        </w:rPr>
                        <m:t>PC</m:t>
                      </m:r>
                      <m:r>
                        <m:rPr>
                          <m:sty m:val="p"/>
                        </m:rPr>
                        <w:rPr>
                          <w:rFonts w:ascii="Cambria Math" w:hAnsi="Cambria Math"/>
                          <w:vertAlign w:val="subscript"/>
                        </w:rPr>
                        <m:t>-</m:t>
                      </m:r>
                      <m:r>
                        <m:rPr>
                          <m:sty m:val="p"/>
                        </m:rPr>
                        <w:rPr>
                          <w:rFonts w:ascii="Cambria Math" w:hAnsi="Cambria Math"/>
                        </w:rPr>
                        <m:t>PC</m:t>
                      </m:r>
                      <m:r>
                        <m:rPr>
                          <m:sty m:val="p"/>
                        </m:rPr>
                        <w:rPr>
                          <w:rFonts w:ascii="Cambria Math" w:hAnsi="Cambria Math"/>
                          <w:vertAlign w:val="subscript"/>
                          <w:lang w:val="en-US"/>
                        </w:rPr>
                        <m:t>max</m:t>
                      </m:r>
                      <m:ctrlPr>
                        <w:rPr>
                          <w:rFonts w:ascii="Cambria Math" w:hAnsi="Cambria Math" w:cs="Calibri"/>
                          <w:vertAlign w:val="subscript"/>
                        </w:rPr>
                      </m:ctrlPr>
                    </m:e>
                  </m:d>
                  <m:r>
                    <w:rPr>
                      <w:rFonts w:ascii="Cambria Math" w:hAnsi="Cambria Math"/>
                    </w:rPr>
                    <m:t xml:space="preserve"> × </m:t>
                  </m:r>
                  <m:r>
                    <m:rPr>
                      <m:sty m:val="p"/>
                    </m:rPr>
                    <w:rPr>
                      <w:rFonts w:ascii="Cambria Math" w:hAnsi="Cambria Math"/>
                      <w:lang w:val="en-US"/>
                    </w:rPr>
                    <m:t>Q</m:t>
                  </m:r>
                  <m:r>
                    <w:rPr>
                      <w:rFonts w:ascii="Cambria Math" w:hAnsi="Cambria Math"/>
                    </w:rPr>
                    <m:t xml:space="preserve">,  &amp;если </m:t>
                  </m:r>
                  <m:r>
                    <m:rPr>
                      <m:sty m:val="p"/>
                    </m:rPr>
                    <w:rPr>
                      <w:rFonts w:ascii="Cambria Math" w:hAnsi="Cambria Math"/>
                      <w:lang w:val="en-US"/>
                    </w:rPr>
                    <m:t>PC</m:t>
                  </m:r>
                  <m:r>
                    <w:rPr>
                      <w:rFonts w:ascii="Cambria Math" w:hAnsi="Cambria Math"/>
                    </w:rPr>
                    <m:t>&gt;</m:t>
                  </m:r>
                  <m:r>
                    <m:rPr>
                      <m:sty m:val="p"/>
                    </m:rPr>
                    <w:rPr>
                      <w:rFonts w:ascii="Cambria Math" w:hAnsi="Cambria Math"/>
                    </w:rPr>
                    <m:t>PC</m:t>
                  </m:r>
                  <m:r>
                    <m:rPr>
                      <m:sty m:val="p"/>
                    </m:rPr>
                    <w:rPr>
                      <w:rFonts w:ascii="Cambria Math" w:hAnsi="Cambria Math"/>
                      <w:vertAlign w:val="subscript"/>
                      <w:lang w:val="en-US"/>
                    </w:rPr>
                    <m:t>max</m:t>
                  </m:r>
                </m:e>
                <m:e>
                  <m:r>
                    <w:rPr>
                      <w:rFonts w:ascii="Cambria Math" w:hAnsi="Cambria Math"/>
                    </w:rPr>
                    <m:t xml:space="preserve">0,  &amp;если </m:t>
                  </m:r>
                  <m:r>
                    <m:rPr>
                      <m:sty m:val="p"/>
                    </m:rPr>
                    <w:rPr>
                      <w:rFonts w:ascii="Cambria Math" w:hAnsi="Cambria Math"/>
                      <w:lang w:val="en-US"/>
                    </w:rPr>
                    <m:t>PC</m:t>
                  </m:r>
                  <m:r>
                    <w:rPr>
                      <w:rFonts w:ascii="Cambria Math" w:hAnsi="Cambria Math"/>
                    </w:rPr>
                    <m:t>≤</m:t>
                  </m:r>
                  <m:r>
                    <m:rPr>
                      <m:sty m:val="p"/>
                    </m:rPr>
                    <w:rPr>
                      <w:rFonts w:ascii="Cambria Math" w:hAnsi="Cambria Math"/>
                    </w:rPr>
                    <m:t>PC</m:t>
                  </m:r>
                  <m:r>
                    <m:rPr>
                      <m:sty m:val="p"/>
                    </m:rPr>
                    <w:rPr>
                      <w:rFonts w:ascii="Cambria Math" w:hAnsi="Cambria Math"/>
                      <w:vertAlign w:val="subscript"/>
                      <w:lang w:val="en-US"/>
                    </w:rPr>
                    <m:t>max</m:t>
                  </m:r>
                </m:e>
              </m:eqArr>
            </m:e>
          </m:d>
        </m:oMath>
      </m:oMathPara>
    </w:p>
    <w:p w14:paraId="1798F950" w14:textId="77777777" w:rsidR="00CB2DFB" w:rsidRPr="00B56691" w:rsidRDefault="00CB2DFB" w:rsidP="00CB2DFB">
      <w:pPr>
        <w:spacing w:after="0" w:line="240" w:lineRule="auto"/>
        <w:contextualSpacing/>
        <w:rPr>
          <w:rFonts w:ascii="Times New Roman" w:hAnsi="Times New Roman"/>
        </w:rPr>
      </w:pPr>
      <w:r w:rsidRPr="00B56691">
        <w:rPr>
          <w:rFonts w:ascii="Times New Roman" w:hAnsi="Times New Roman"/>
        </w:rPr>
        <w:t>где:</w:t>
      </w:r>
    </w:p>
    <w:p w14:paraId="62A11EA5" w14:textId="77777777" w:rsidR="00CB2DFB" w:rsidRPr="00B56691" w:rsidRDefault="00CB2DFB" w:rsidP="00CB2DFB">
      <w:pPr>
        <w:spacing w:after="0"/>
        <w:ind w:firstLine="567"/>
        <w:jc w:val="both"/>
        <w:rPr>
          <w:rFonts w:ascii="Times New Roman" w:hAnsi="Times New Roman"/>
        </w:rPr>
      </w:pPr>
      <w:r w:rsidRPr="00B56691">
        <w:rPr>
          <w:rFonts w:ascii="Times New Roman" w:hAnsi="Times New Roman"/>
        </w:rPr>
        <w:t>Д – доход от доверительного управления Фондом;</w:t>
      </w:r>
    </w:p>
    <w:p w14:paraId="5A217CB4" w14:textId="77777777" w:rsidR="00CB2DFB" w:rsidRPr="00B56691" w:rsidRDefault="00CB2DFB" w:rsidP="00CB2DFB">
      <w:pPr>
        <w:spacing w:after="0" w:line="240" w:lineRule="auto"/>
        <w:ind w:firstLine="567"/>
        <w:contextualSpacing/>
        <w:jc w:val="both"/>
        <w:rPr>
          <w:rFonts w:ascii="Times New Roman" w:hAnsi="Times New Roman"/>
        </w:rPr>
      </w:pPr>
      <w:r w:rsidRPr="00B56691">
        <w:rPr>
          <w:rFonts w:ascii="Times New Roman" w:hAnsi="Times New Roman"/>
        </w:rPr>
        <w:t>PC – расчетная стоимость инвестиционного пая Фонда, определенная на конец Расчётного периода;</w:t>
      </w:r>
    </w:p>
    <w:p w14:paraId="51B9DA49" w14:textId="77777777" w:rsidR="00CB2DFB" w:rsidRPr="00B56691" w:rsidRDefault="00CB2DFB" w:rsidP="00CB2DFB">
      <w:pPr>
        <w:spacing w:after="0" w:line="240" w:lineRule="auto"/>
        <w:ind w:firstLine="567"/>
        <w:contextualSpacing/>
        <w:jc w:val="both"/>
        <w:rPr>
          <w:rFonts w:ascii="Times New Roman" w:hAnsi="Times New Roman"/>
        </w:rPr>
      </w:pPr>
      <w:r w:rsidRPr="00B56691">
        <w:rPr>
          <w:rFonts w:ascii="Times New Roman" w:hAnsi="Times New Roman"/>
        </w:rPr>
        <w:t>PC</w:t>
      </w:r>
      <w:r w:rsidRPr="00B56691">
        <w:rPr>
          <w:rFonts w:ascii="Times New Roman" w:hAnsi="Times New Roman"/>
          <w:vertAlign w:val="subscript"/>
          <w:lang w:val="en-US"/>
        </w:rPr>
        <w:t>max</w:t>
      </w:r>
      <w:r w:rsidRPr="00B56691">
        <w:rPr>
          <w:rFonts w:ascii="Times New Roman" w:hAnsi="Times New Roman"/>
        </w:rPr>
        <w:t xml:space="preserve"> – максимальная стоимость</w:t>
      </w:r>
      <w:r w:rsidRPr="00B56691">
        <w:t xml:space="preserve"> </w:t>
      </w:r>
      <w:r w:rsidRPr="00B56691">
        <w:rPr>
          <w:rFonts w:ascii="Times New Roman" w:hAnsi="Times New Roman"/>
        </w:rPr>
        <w:t>инвестиционного</w:t>
      </w:r>
      <w:r w:rsidRPr="00B56691" w:rsidDel="0071611F">
        <w:rPr>
          <w:rFonts w:ascii="Times New Roman" w:hAnsi="Times New Roman"/>
        </w:rPr>
        <w:t xml:space="preserve"> </w:t>
      </w:r>
      <w:r w:rsidRPr="00B56691">
        <w:rPr>
          <w:rFonts w:ascii="Times New Roman" w:hAnsi="Times New Roman"/>
        </w:rPr>
        <w:t>пая, зафиксированная ранее за всё время существования Фонда на конец одного из Расчётных периодов;</w:t>
      </w:r>
    </w:p>
    <w:p w14:paraId="54EA19B9" w14:textId="77777777" w:rsidR="004029A9" w:rsidRPr="00F92F80" w:rsidRDefault="004029A9" w:rsidP="004029A9">
      <w:pPr>
        <w:spacing w:after="0" w:line="240" w:lineRule="auto"/>
        <w:ind w:firstLine="567"/>
        <w:contextualSpacing/>
        <w:jc w:val="both"/>
        <w:rPr>
          <w:rFonts w:ascii="Times New Roman" w:hAnsi="Times New Roman"/>
          <w:bCs/>
        </w:rPr>
      </w:pPr>
      <w:proofErr w:type="spellStart"/>
      <w:r w:rsidRPr="00F92F80">
        <w:rPr>
          <w:rFonts w:ascii="Times New Roman" w:hAnsi="Times New Roman"/>
          <w:bCs/>
        </w:rPr>
        <w:t>Сд</w:t>
      </w:r>
      <w:proofErr w:type="spellEnd"/>
      <w:r w:rsidRPr="00F92F80">
        <w:rPr>
          <w:rFonts w:ascii="Times New Roman" w:hAnsi="Times New Roman"/>
          <w:bCs/>
        </w:rPr>
        <w:t xml:space="preserve"> – ставка вознаграждения за успех Управляющей компании (30%).</w:t>
      </w:r>
    </w:p>
    <w:p w14:paraId="144714EC" w14:textId="1269AC02" w:rsidR="00F92F80" w:rsidRPr="00F92F80" w:rsidRDefault="00F92F80" w:rsidP="00F92F80">
      <w:pPr>
        <w:spacing w:after="0" w:line="240" w:lineRule="auto"/>
        <w:ind w:firstLine="567"/>
        <w:contextualSpacing/>
        <w:jc w:val="both"/>
        <w:rPr>
          <w:rFonts w:ascii="Times New Roman" w:hAnsi="Times New Roman"/>
          <w:bCs/>
          <w:lang w:eastAsia="ru-RU"/>
        </w:rPr>
      </w:pPr>
      <w:r w:rsidRPr="00F92F80">
        <w:rPr>
          <w:rFonts w:ascii="Times New Roman" w:hAnsi="Times New Roman"/>
          <w:bCs/>
        </w:rPr>
        <w:t>Q – средневзвешенное количество выданных инвестиционных паев в течении Расчётного периода</w:t>
      </w:r>
      <w:r w:rsidR="00AC39B9">
        <w:rPr>
          <w:rFonts w:ascii="Times New Roman" w:hAnsi="Times New Roman"/>
          <w:bCs/>
        </w:rPr>
        <w:t xml:space="preserve">, </w:t>
      </w:r>
      <w:r w:rsidR="00AC39B9" w:rsidRPr="00AC39B9">
        <w:rPr>
          <w:rFonts w:ascii="Times New Roman" w:hAnsi="Times New Roman"/>
          <w:bCs/>
        </w:rPr>
        <w:t>округляется до пяти знаков после запятой</w:t>
      </w:r>
    </w:p>
    <w:p w14:paraId="05FA6998" w14:textId="77777777" w:rsidR="00F92F80" w:rsidRPr="00F92F80" w:rsidRDefault="00F92F80" w:rsidP="00F92F80">
      <w:pPr>
        <w:spacing w:after="0" w:line="240" w:lineRule="auto"/>
        <w:ind w:firstLine="567"/>
        <w:contextualSpacing/>
        <w:jc w:val="both"/>
        <w:rPr>
          <w:rFonts w:ascii="Times New Roman" w:hAnsi="Times New Roman"/>
          <w:bCs/>
        </w:rPr>
      </w:pPr>
    </w:p>
    <w:p w14:paraId="72B1A71C" w14:textId="44A82CE8" w:rsidR="00F92F80" w:rsidRPr="00F92F80" w:rsidRDefault="00F92F80" w:rsidP="00F92F80">
      <w:pPr>
        <w:spacing w:after="0" w:line="240" w:lineRule="auto"/>
        <w:ind w:firstLine="567"/>
        <w:contextualSpacing/>
        <w:rPr>
          <w:rFonts w:ascii="Times New Roman" w:hAnsi="Times New Roman"/>
          <w:bCs/>
        </w:rPr>
      </w:pPr>
      <m:oMathPara>
        <m:oMath>
          <m:r>
            <w:rPr>
              <w:rFonts w:ascii="Cambria Math" w:hAnsi="Cambria Math"/>
              <w:lang w:val="en-US"/>
            </w:rPr>
            <m:t>Q</m:t>
          </m:r>
          <m:r>
            <m:rPr>
              <m:sty m:val="p"/>
            </m:rPr>
            <w:rPr>
              <w:rFonts w:ascii="Cambria Math" w:hAnsi="Cambria Math"/>
            </w:rPr>
            <m:t xml:space="preserve">= </m:t>
          </m:r>
          <m:f>
            <m:fPr>
              <m:ctrlPr>
                <w:rPr>
                  <w:rFonts w:ascii="Cambria Math" w:eastAsiaTheme="minorHAnsi" w:hAnsi="Cambria Math"/>
                  <w:bCs/>
                  <w:i/>
                  <w:iCs/>
                </w:rPr>
              </m:ctrlPr>
            </m:fPr>
            <m:num>
              <m:nary>
                <m:naryPr>
                  <m:chr m:val="∑"/>
                  <m:ctrlPr>
                    <w:rPr>
                      <w:rFonts w:ascii="Cambria Math" w:eastAsiaTheme="minorHAnsi" w:hAnsi="Cambria Math"/>
                      <w:bCs/>
                      <w:i/>
                      <w:iCs/>
                    </w:rPr>
                  </m:ctrlPr>
                </m:naryPr>
                <m:sub>
                  <m:r>
                    <w:rPr>
                      <w:rFonts w:ascii="Cambria Math" w:hAnsi="Cambria Math"/>
                    </w:rPr>
                    <m:t>i=1</m:t>
                  </m:r>
                </m:sub>
                <m:sup>
                  <m:r>
                    <w:rPr>
                      <w:rFonts w:ascii="Cambria Math" w:hAnsi="Cambria Math"/>
                    </w:rPr>
                    <m:t>n</m:t>
                  </m:r>
                </m:sup>
                <m:e>
                  <m:r>
                    <w:rPr>
                      <w:rFonts w:ascii="Cambria Math" w:hAnsi="Cambria Math"/>
                    </w:rPr>
                    <m:t>Q</m:t>
                  </m:r>
                  <m:r>
                    <w:rPr>
                      <w:rFonts w:ascii="Cambria Math" w:hAnsi="Cambria Math"/>
                      <w:lang w:val="en-US"/>
                    </w:rPr>
                    <m:t>i</m:t>
                  </m:r>
                  <m:r>
                    <w:rPr>
                      <w:rFonts w:ascii="Cambria Math" w:hAnsi="Cambria Math"/>
                    </w:rPr>
                    <m:t>Д</m:t>
                  </m:r>
                  <m:r>
                    <w:rPr>
                      <w:rFonts w:ascii="Cambria Math" w:hAnsi="Cambria Math"/>
                      <w:lang w:val="en-US"/>
                    </w:rPr>
                    <m:t>i</m:t>
                  </m:r>
                </m:e>
              </m:nary>
            </m:num>
            <m:den>
              <m:nary>
                <m:naryPr>
                  <m:chr m:val="∑"/>
                  <m:ctrlPr>
                    <w:rPr>
                      <w:rFonts w:ascii="Cambria Math" w:eastAsiaTheme="minorHAnsi" w:hAnsi="Cambria Math"/>
                      <w:bCs/>
                      <w:i/>
                      <w:iCs/>
                    </w:rPr>
                  </m:ctrlPr>
                </m:naryPr>
                <m:sub>
                  <m:r>
                    <w:rPr>
                      <w:rFonts w:ascii="Cambria Math" w:hAnsi="Cambria Math"/>
                    </w:rPr>
                    <m:t>i=1</m:t>
                  </m:r>
                </m:sub>
                <m:sup>
                  <m:r>
                    <w:rPr>
                      <w:rFonts w:ascii="Cambria Math" w:hAnsi="Cambria Math"/>
                    </w:rPr>
                    <m:t>n</m:t>
                  </m:r>
                </m:sup>
                <m:e>
                  <m:r>
                    <w:rPr>
                      <w:rFonts w:ascii="Cambria Math" w:hAnsi="Cambria Math"/>
                    </w:rPr>
                    <m:t>Д</m:t>
                  </m:r>
                  <m:r>
                    <w:rPr>
                      <w:rFonts w:ascii="Cambria Math" w:hAnsi="Cambria Math"/>
                      <w:lang w:val="en-US"/>
                    </w:rPr>
                    <m:t>i</m:t>
                  </m:r>
                </m:e>
              </m:nary>
            </m:den>
          </m:f>
        </m:oMath>
      </m:oMathPara>
    </w:p>
    <w:p w14:paraId="2464D489" w14:textId="77777777" w:rsidR="00F92F80" w:rsidRPr="00F92F80" w:rsidRDefault="00F92F80" w:rsidP="00F92F80">
      <w:pPr>
        <w:spacing w:after="0" w:line="240" w:lineRule="auto"/>
        <w:ind w:firstLine="567"/>
        <w:contextualSpacing/>
        <w:rPr>
          <w:rFonts w:ascii="Times New Roman" w:hAnsi="Times New Roman"/>
          <w:bCs/>
        </w:rPr>
      </w:pPr>
      <w:r w:rsidRPr="00F92F80">
        <w:rPr>
          <w:rFonts w:ascii="Times New Roman" w:hAnsi="Times New Roman"/>
          <w:bCs/>
        </w:rPr>
        <w:t>где:</w:t>
      </w:r>
    </w:p>
    <w:p w14:paraId="4B3A4CE2" w14:textId="70A039D8" w:rsidR="00F92F80" w:rsidRPr="00F92F80" w:rsidRDefault="00F92F80" w:rsidP="00F92F80">
      <w:pPr>
        <w:spacing w:after="0" w:line="240" w:lineRule="auto"/>
        <w:ind w:firstLine="567"/>
        <w:contextualSpacing/>
        <w:rPr>
          <w:rFonts w:ascii="Times New Roman" w:hAnsi="Times New Roman"/>
          <w:bCs/>
        </w:rPr>
      </w:pPr>
      <w:r w:rsidRPr="00F92F80">
        <w:rPr>
          <w:rFonts w:ascii="Times New Roman" w:hAnsi="Times New Roman"/>
          <w:bCs/>
          <w:lang w:val="en-US"/>
        </w:rPr>
        <w:t>Qi</w:t>
      </w:r>
      <w:r w:rsidRPr="00F92F80">
        <w:rPr>
          <w:rFonts w:ascii="Times New Roman" w:hAnsi="Times New Roman"/>
          <w:bCs/>
        </w:rPr>
        <w:t xml:space="preserve"> – количество выданных </w:t>
      </w:r>
      <w:r w:rsidR="004029A9">
        <w:rPr>
          <w:rFonts w:ascii="Times New Roman" w:hAnsi="Times New Roman"/>
          <w:bCs/>
        </w:rPr>
        <w:t xml:space="preserve">инвестиционных </w:t>
      </w:r>
      <w:r w:rsidRPr="00F92F80">
        <w:rPr>
          <w:rFonts w:ascii="Times New Roman" w:hAnsi="Times New Roman"/>
          <w:bCs/>
        </w:rPr>
        <w:t xml:space="preserve">паев в </w:t>
      </w:r>
      <w:proofErr w:type="spellStart"/>
      <w:r w:rsidRPr="00F92F80">
        <w:rPr>
          <w:rFonts w:ascii="Times New Roman" w:hAnsi="Times New Roman"/>
          <w:bCs/>
          <w:lang w:val="en-US"/>
        </w:rPr>
        <w:t>i</w:t>
      </w:r>
      <w:proofErr w:type="spellEnd"/>
      <w:r w:rsidRPr="00F92F80">
        <w:rPr>
          <w:rFonts w:ascii="Times New Roman" w:hAnsi="Times New Roman"/>
          <w:bCs/>
        </w:rPr>
        <w:t>-ом промежутке времени;</w:t>
      </w:r>
    </w:p>
    <w:p w14:paraId="16A44E06" w14:textId="30C6B794" w:rsidR="00F92F80" w:rsidRDefault="00F92F80" w:rsidP="00F92F80">
      <w:pPr>
        <w:spacing w:after="0" w:line="240" w:lineRule="auto"/>
        <w:ind w:firstLine="567"/>
        <w:contextualSpacing/>
        <w:rPr>
          <w:rFonts w:ascii="Times New Roman" w:hAnsi="Times New Roman"/>
          <w:bCs/>
        </w:rPr>
      </w:pPr>
      <w:r w:rsidRPr="00F92F80">
        <w:rPr>
          <w:rFonts w:ascii="Times New Roman" w:hAnsi="Times New Roman"/>
          <w:bCs/>
        </w:rPr>
        <w:t>Д</w:t>
      </w:r>
      <w:proofErr w:type="spellStart"/>
      <w:r w:rsidRPr="00F92F80">
        <w:rPr>
          <w:rFonts w:ascii="Times New Roman" w:hAnsi="Times New Roman"/>
          <w:bCs/>
          <w:lang w:val="en-US"/>
        </w:rPr>
        <w:t>i</w:t>
      </w:r>
      <w:proofErr w:type="spellEnd"/>
      <w:r w:rsidRPr="00F92F80">
        <w:rPr>
          <w:rFonts w:ascii="Times New Roman" w:hAnsi="Times New Roman"/>
          <w:bCs/>
        </w:rPr>
        <w:t xml:space="preserve"> – кол</w:t>
      </w:r>
      <w:r w:rsidR="004029A9">
        <w:rPr>
          <w:rFonts w:ascii="Times New Roman" w:hAnsi="Times New Roman"/>
          <w:bCs/>
        </w:rPr>
        <w:t>ичест</w:t>
      </w:r>
      <w:r w:rsidRPr="00F92F80">
        <w:rPr>
          <w:rFonts w:ascii="Times New Roman" w:hAnsi="Times New Roman"/>
          <w:bCs/>
        </w:rPr>
        <w:t xml:space="preserve">во дней в </w:t>
      </w:r>
      <w:proofErr w:type="spellStart"/>
      <w:r w:rsidRPr="00F92F80">
        <w:rPr>
          <w:rFonts w:ascii="Times New Roman" w:hAnsi="Times New Roman"/>
          <w:bCs/>
          <w:lang w:val="en-US"/>
        </w:rPr>
        <w:t>i</w:t>
      </w:r>
      <w:proofErr w:type="spellEnd"/>
      <w:r w:rsidRPr="00F92F80">
        <w:rPr>
          <w:rFonts w:ascii="Times New Roman" w:hAnsi="Times New Roman"/>
          <w:bCs/>
        </w:rPr>
        <w:t>-ом промежутке времени.</w:t>
      </w:r>
    </w:p>
    <w:p w14:paraId="73A01470" w14:textId="5784BBC7" w:rsidR="004029A9" w:rsidRPr="00F92F80" w:rsidRDefault="004029A9" w:rsidP="004029A9">
      <w:pPr>
        <w:spacing w:after="0" w:line="240" w:lineRule="auto"/>
        <w:ind w:firstLine="567"/>
        <w:contextualSpacing/>
        <w:jc w:val="both"/>
        <w:rPr>
          <w:rFonts w:ascii="Times New Roman" w:hAnsi="Times New Roman"/>
          <w:bCs/>
        </w:rPr>
      </w:pPr>
      <w:bookmarkStart w:id="3" w:name="_Hlk216969885"/>
      <w:r w:rsidRPr="004029A9">
        <w:rPr>
          <w:rFonts w:ascii="Times New Roman" w:hAnsi="Times New Roman"/>
          <w:bCs/>
        </w:rPr>
        <w:t>i – промежуток времени внутри Расчётного периода, в котором количество выданных инвестиционных паев Фонда не менялось.</w:t>
      </w:r>
    </w:p>
    <w:bookmarkEnd w:id="3"/>
    <w:p w14:paraId="0D290260" w14:textId="77777777" w:rsidR="00CB2DFB" w:rsidRPr="00B56691" w:rsidRDefault="00CB2DFB" w:rsidP="00CB2DFB">
      <w:pPr>
        <w:spacing w:after="0"/>
        <w:ind w:firstLine="567"/>
        <w:jc w:val="both"/>
        <w:rPr>
          <w:rFonts w:ascii="Times New Roman" w:hAnsi="Times New Roman"/>
        </w:rPr>
      </w:pPr>
    </w:p>
    <w:p w14:paraId="794CC483" w14:textId="77777777" w:rsidR="00CB2DFB" w:rsidRPr="00B56691" w:rsidRDefault="00CB2DFB" w:rsidP="00CB2DFB">
      <w:pPr>
        <w:spacing w:after="0"/>
        <w:ind w:firstLine="567"/>
        <w:jc w:val="both"/>
        <w:rPr>
          <w:rFonts w:ascii="Times New Roman" w:hAnsi="Times New Roman"/>
        </w:rPr>
      </w:pPr>
      <w:r w:rsidRPr="00B56691">
        <w:rPr>
          <w:rFonts w:ascii="Times New Roman" w:hAnsi="Times New Roman"/>
        </w:rPr>
        <w:t>Доходность от доверительного управления Фондом определяется по следующей формуле:</w:t>
      </w:r>
    </w:p>
    <w:p w14:paraId="111BBE4E" w14:textId="77777777" w:rsidR="00CB2DFB" w:rsidRPr="00B56691" w:rsidRDefault="00CB2DFB" w:rsidP="00CB2DFB">
      <w:pPr>
        <w:spacing w:after="0"/>
        <w:ind w:firstLine="567"/>
        <w:jc w:val="both"/>
        <w:rPr>
          <w:rFonts w:ascii="Times New Roman" w:hAnsi="Times New Roman"/>
        </w:rPr>
      </w:pPr>
    </w:p>
    <w:p w14:paraId="706076FF" w14:textId="77777777" w:rsidR="00CB2DFB" w:rsidRPr="00B56691" w:rsidRDefault="00CB2DFB" w:rsidP="00CB2DFB">
      <w:pPr>
        <w:spacing w:after="0"/>
        <w:ind w:firstLine="567"/>
        <w:jc w:val="both"/>
        <w:rPr>
          <w:rFonts w:ascii="Times New Roman" w:hAnsi="Times New Roman"/>
        </w:rPr>
      </w:pPr>
      <m:oMathPara>
        <m:oMath>
          <m:r>
            <w:rPr>
              <w:rFonts w:ascii="Cambria Math" w:hAnsi="Cambria Math" w:hint="eastAsia"/>
            </w:rPr>
            <m:t>До</m:t>
          </m:r>
          <m:r>
            <w:rPr>
              <w:rFonts w:ascii="Cambria Math" w:hAnsi="Cambria Math"/>
            </w:rPr>
            <m:t xml:space="preserve">= </m:t>
          </m:r>
          <m:f>
            <m:fPr>
              <m:ctrlPr>
                <w:rPr>
                  <w:rFonts w:ascii="Cambria Math" w:hAnsi="Cambria Math"/>
                  <w:i/>
                </w:rPr>
              </m:ctrlPr>
            </m:fPr>
            <m:num>
              <m:r>
                <w:rPr>
                  <w:rFonts w:ascii="Cambria Math" w:hAnsi="Cambria Math" w:hint="eastAsia"/>
                </w:rPr>
                <m:t>РС</m:t>
              </m:r>
              <m:r>
                <w:rPr>
                  <w:rFonts w:ascii="Cambria Math" w:hAnsi="Cambria Math"/>
                </w:rPr>
                <m:t>-</m:t>
              </m:r>
              <m:r>
                <w:rPr>
                  <w:rFonts w:ascii="Cambria Math" w:hAnsi="Cambria Math" w:hint="eastAsia"/>
                </w:rPr>
                <m:t>РС</m:t>
              </m:r>
              <m:r>
                <w:rPr>
                  <w:rFonts w:ascii="Cambria Math" w:hAnsi="Cambria Math"/>
                  <w:lang w:val="en-US"/>
                </w:rPr>
                <m:t>max</m:t>
              </m:r>
            </m:num>
            <m:den>
              <m:r>
                <w:rPr>
                  <w:rFonts w:ascii="Cambria Math" w:hAnsi="Cambria Math" w:hint="eastAsia"/>
                </w:rPr>
                <m:t>РС</m:t>
              </m:r>
              <m:r>
                <w:rPr>
                  <w:rFonts w:ascii="Cambria Math" w:hAnsi="Cambria Math"/>
                </w:rPr>
                <m:t>max</m:t>
              </m:r>
            </m:den>
          </m:f>
          <m:r>
            <w:rPr>
              <w:rFonts w:ascii="Cambria Math" w:hAnsi="Cambria Math" w:hint="eastAsia"/>
            </w:rPr>
            <m:t>×</m:t>
          </m:r>
          <m:r>
            <w:rPr>
              <w:rFonts w:ascii="Cambria Math" w:hAnsi="Cambria Math"/>
            </w:rPr>
            <m:t>100%</m:t>
          </m:r>
        </m:oMath>
      </m:oMathPara>
    </w:p>
    <w:p w14:paraId="3FC20B79" w14:textId="77777777" w:rsidR="00CB2DFB" w:rsidRPr="00B56691" w:rsidRDefault="00CB2DFB" w:rsidP="00CB2DFB">
      <w:pPr>
        <w:spacing w:after="0"/>
        <w:ind w:firstLine="567"/>
        <w:jc w:val="both"/>
        <w:rPr>
          <w:rFonts w:ascii="Times New Roman" w:hAnsi="Times New Roman"/>
        </w:rPr>
      </w:pPr>
      <w:r w:rsidRPr="00B56691">
        <w:rPr>
          <w:rFonts w:ascii="Times New Roman" w:hAnsi="Times New Roman"/>
        </w:rPr>
        <w:t>где:</w:t>
      </w:r>
    </w:p>
    <w:p w14:paraId="123EFE19" w14:textId="77777777" w:rsidR="00CB2DFB" w:rsidRPr="00B56691" w:rsidRDefault="00CB2DFB" w:rsidP="00CB2DFB">
      <w:pPr>
        <w:spacing w:after="0"/>
        <w:ind w:firstLine="567"/>
        <w:jc w:val="both"/>
        <w:rPr>
          <w:rFonts w:ascii="Times New Roman" w:hAnsi="Times New Roman"/>
        </w:rPr>
      </w:pPr>
      <w:r w:rsidRPr="00B56691">
        <w:rPr>
          <w:rFonts w:ascii="Times New Roman" w:hAnsi="Times New Roman"/>
        </w:rPr>
        <w:t>До – доходность от доверительного управления Фондом;</w:t>
      </w:r>
    </w:p>
    <w:p w14:paraId="15A6B018" w14:textId="77777777" w:rsidR="00CB2DFB" w:rsidRPr="00B56691" w:rsidRDefault="00CB2DFB" w:rsidP="00CB2DFB">
      <w:pPr>
        <w:spacing w:after="0"/>
        <w:ind w:left="567"/>
        <w:jc w:val="both"/>
        <w:rPr>
          <w:rFonts w:ascii="Times New Roman" w:hAnsi="Times New Roman"/>
        </w:rPr>
      </w:pPr>
      <w:r w:rsidRPr="00B56691">
        <w:rPr>
          <w:rFonts w:ascii="Times New Roman" w:hAnsi="Times New Roman"/>
        </w:rPr>
        <w:t>PC – расчетная стоимость инвестиционного пая Фонда, на конец периода, за который определяется доходность;</w:t>
      </w:r>
    </w:p>
    <w:p w14:paraId="36BE463C" w14:textId="77777777" w:rsidR="00CB2DFB" w:rsidRPr="00B56691" w:rsidRDefault="00CB2DFB" w:rsidP="00CB2DFB">
      <w:pPr>
        <w:spacing w:after="0"/>
        <w:ind w:firstLine="567"/>
        <w:jc w:val="both"/>
        <w:rPr>
          <w:rFonts w:ascii="Times New Roman" w:hAnsi="Times New Roman"/>
        </w:rPr>
      </w:pPr>
      <w:r w:rsidRPr="00B56691">
        <w:rPr>
          <w:rFonts w:ascii="Times New Roman" w:hAnsi="Times New Roman"/>
        </w:rPr>
        <w:t>PC</w:t>
      </w:r>
      <w:r w:rsidRPr="00B56691">
        <w:rPr>
          <w:rFonts w:ascii="Times New Roman" w:hAnsi="Times New Roman"/>
          <w:vertAlign w:val="subscript"/>
          <w:lang w:val="en-US"/>
        </w:rPr>
        <w:t>max</w:t>
      </w:r>
      <w:r w:rsidRPr="00B56691">
        <w:rPr>
          <w:rFonts w:ascii="Times New Roman" w:hAnsi="Times New Roman"/>
        </w:rPr>
        <w:t xml:space="preserve"> – максимальная стоимость</w:t>
      </w:r>
      <w:r w:rsidRPr="00B56691">
        <w:t xml:space="preserve"> </w:t>
      </w:r>
      <w:r w:rsidRPr="00B56691">
        <w:rPr>
          <w:rFonts w:ascii="Times New Roman" w:hAnsi="Times New Roman"/>
        </w:rPr>
        <w:t>инвестиционного пая, зафиксированная ранее за всё время существования Фонда на конец одного из Расчётных периодов.</w:t>
      </w:r>
    </w:p>
    <w:p w14:paraId="3C994A82" w14:textId="77777777" w:rsidR="00CB2DFB" w:rsidRPr="00B56691" w:rsidRDefault="00CB2DFB" w:rsidP="00CB2DFB">
      <w:pPr>
        <w:spacing w:after="0"/>
        <w:ind w:firstLine="567"/>
        <w:jc w:val="both"/>
        <w:rPr>
          <w:rFonts w:ascii="Times New Roman" w:hAnsi="Times New Roman"/>
        </w:rPr>
      </w:pPr>
    </w:p>
    <w:p w14:paraId="5FCC277B" w14:textId="77777777" w:rsidR="00CB2DFB" w:rsidRPr="00B56691" w:rsidRDefault="00CB2DFB" w:rsidP="00CB2DFB">
      <w:pPr>
        <w:spacing w:after="0"/>
        <w:ind w:firstLine="567"/>
        <w:jc w:val="both"/>
        <w:rPr>
          <w:rFonts w:ascii="Times New Roman" w:hAnsi="Times New Roman"/>
        </w:rPr>
      </w:pPr>
      <w:r w:rsidRPr="00B56691">
        <w:rPr>
          <w:rFonts w:ascii="Times New Roman" w:hAnsi="Times New Roman"/>
        </w:rPr>
        <w:t>Вознаграждение Управляющей компании от дохода от доверительного управления Фондом, определяется по следующей формуле:</w:t>
      </w:r>
    </w:p>
    <w:p w14:paraId="361373C0" w14:textId="77777777" w:rsidR="00CB2DFB" w:rsidRPr="00B56691" w:rsidRDefault="00CB2DFB" w:rsidP="00CB2DFB">
      <w:pPr>
        <w:spacing w:after="0"/>
        <w:ind w:firstLine="567"/>
        <w:jc w:val="both"/>
        <w:rPr>
          <w:rFonts w:ascii="Times New Roman" w:hAnsi="Times New Roman"/>
        </w:rPr>
      </w:pPr>
    </w:p>
    <w:p w14:paraId="234C4CF7" w14:textId="77777777" w:rsidR="00CB2DFB" w:rsidRPr="00B56691" w:rsidRDefault="00CB2DFB" w:rsidP="00CB2DFB">
      <w:pPr>
        <w:spacing w:after="0"/>
        <w:ind w:firstLine="567"/>
        <w:jc w:val="both"/>
        <w:rPr>
          <w:rFonts w:ascii="Times New Roman" w:hAnsi="Times New Roman"/>
          <w:i/>
          <w:lang w:val="en-US"/>
        </w:rPr>
      </w:pPr>
      <m:oMathPara>
        <m:oMath>
          <m:r>
            <w:rPr>
              <w:rFonts w:ascii="Cambria Math" w:hAnsi="Cambria Math" w:hint="eastAsia"/>
            </w:rPr>
            <m:t>Вд</m:t>
          </m:r>
          <m:r>
            <w:rPr>
              <w:rFonts w:ascii="Cambria Math" w:hAnsi="Cambria Math"/>
            </w:rPr>
            <m:t>=</m:t>
          </m:r>
          <m:func>
            <m:funcPr>
              <m:ctrlPr>
                <w:rPr>
                  <w:rFonts w:ascii="Cambria Math" w:hAnsi="Cambria Math"/>
                  <w:i/>
                </w:rPr>
              </m:ctrlPr>
            </m:funcPr>
            <m:fName>
              <m:r>
                <m:rPr>
                  <m:sty m:val="p"/>
                </m:rPr>
                <w:rPr>
                  <w:rFonts w:ascii="Cambria Math" w:hAnsi="Cambria Math"/>
                </w:rPr>
                <m:t>max</m:t>
              </m:r>
            </m:fName>
            <m:e>
              <m:r>
                <w:rPr>
                  <w:rFonts w:ascii="Cambria Math" w:hAnsi="Cambria Math"/>
                </w:rPr>
                <m:t>{0; Д ×Сд ×</m:t>
              </m:r>
              <m:f>
                <m:fPr>
                  <m:ctrlPr>
                    <w:rPr>
                      <w:rFonts w:ascii="Cambria Math" w:hAnsi="Cambria Math"/>
                      <w:i/>
                    </w:rPr>
                  </m:ctrlPr>
                </m:fPr>
                <m:num>
                  <m:r>
                    <w:rPr>
                      <w:rFonts w:ascii="Cambria Math" w:hAnsi="Cambria Math"/>
                    </w:rPr>
                    <m:t>До- КСп</m:t>
                  </m:r>
                </m:num>
                <m:den>
                  <m:r>
                    <w:rPr>
                      <w:rFonts w:ascii="Cambria Math" w:hAnsi="Cambria Math"/>
                    </w:rPr>
                    <m:t xml:space="preserve">До </m:t>
                  </m:r>
                </m:den>
              </m:f>
              <m:r>
                <w:rPr>
                  <w:rFonts w:ascii="Cambria Math" w:hAnsi="Cambria Math"/>
                </w:rPr>
                <m:t>}</m:t>
              </m:r>
            </m:e>
          </m:func>
        </m:oMath>
      </m:oMathPara>
    </w:p>
    <w:p w14:paraId="41316CC2" w14:textId="77777777" w:rsidR="00CB2DFB" w:rsidRPr="00B56691" w:rsidRDefault="00CB2DFB" w:rsidP="00CB2DFB">
      <w:pPr>
        <w:spacing w:after="0"/>
        <w:ind w:firstLine="567"/>
        <w:jc w:val="both"/>
        <w:rPr>
          <w:rFonts w:ascii="Times New Roman" w:hAnsi="Times New Roman"/>
        </w:rPr>
      </w:pPr>
    </w:p>
    <w:p w14:paraId="20261DD4" w14:textId="77777777" w:rsidR="00CB2DFB" w:rsidRPr="00B56691" w:rsidRDefault="00CB2DFB" w:rsidP="00CB2DFB">
      <w:pPr>
        <w:spacing w:after="0"/>
        <w:ind w:firstLine="567"/>
        <w:jc w:val="both"/>
        <w:rPr>
          <w:rFonts w:ascii="Times New Roman" w:hAnsi="Times New Roman"/>
        </w:rPr>
      </w:pPr>
      <w:r w:rsidRPr="00B56691">
        <w:rPr>
          <w:rFonts w:ascii="Times New Roman" w:hAnsi="Times New Roman"/>
        </w:rPr>
        <w:t>где:</w:t>
      </w:r>
    </w:p>
    <w:p w14:paraId="71530F33" w14:textId="77777777" w:rsidR="00CB2DFB" w:rsidRPr="00B56691" w:rsidRDefault="00CB2DFB" w:rsidP="00CB2DFB">
      <w:pPr>
        <w:spacing w:after="0"/>
        <w:ind w:left="567"/>
        <w:jc w:val="both"/>
        <w:rPr>
          <w:rFonts w:ascii="Times New Roman" w:hAnsi="Times New Roman"/>
        </w:rPr>
      </w:pPr>
      <w:proofErr w:type="spellStart"/>
      <w:r w:rsidRPr="00B56691">
        <w:rPr>
          <w:rFonts w:ascii="Times New Roman" w:hAnsi="Times New Roman"/>
        </w:rPr>
        <w:t>Вд</w:t>
      </w:r>
      <w:proofErr w:type="spellEnd"/>
      <w:r w:rsidRPr="00B56691">
        <w:rPr>
          <w:rFonts w:ascii="Times New Roman" w:hAnsi="Times New Roman"/>
        </w:rPr>
        <w:t xml:space="preserve"> – вознаграждение Управляющей компании от дохода по доверительному управлению Фондом;</w:t>
      </w:r>
    </w:p>
    <w:p w14:paraId="1A7B18C8" w14:textId="77777777" w:rsidR="00CB2DFB" w:rsidRPr="00B56691" w:rsidRDefault="00CB2DFB" w:rsidP="00CB2DFB">
      <w:pPr>
        <w:spacing w:after="0"/>
        <w:ind w:firstLine="567"/>
        <w:jc w:val="both"/>
        <w:rPr>
          <w:rFonts w:ascii="Times New Roman" w:hAnsi="Times New Roman"/>
        </w:rPr>
      </w:pPr>
      <w:r w:rsidRPr="00B56691">
        <w:rPr>
          <w:rFonts w:ascii="Times New Roman" w:hAnsi="Times New Roman"/>
        </w:rPr>
        <w:t>Д – доход от доверительного управления Фондом;</w:t>
      </w:r>
    </w:p>
    <w:p w14:paraId="7F7270DE" w14:textId="77777777" w:rsidR="00CB2DFB" w:rsidRPr="00B56691" w:rsidRDefault="00CB2DFB" w:rsidP="00CB2DFB">
      <w:pPr>
        <w:spacing w:after="0"/>
        <w:ind w:firstLine="567"/>
        <w:jc w:val="both"/>
        <w:rPr>
          <w:rFonts w:ascii="Times New Roman" w:hAnsi="Times New Roman"/>
        </w:rPr>
      </w:pPr>
      <w:r w:rsidRPr="00B56691">
        <w:rPr>
          <w:rFonts w:ascii="Times New Roman" w:hAnsi="Times New Roman"/>
        </w:rPr>
        <w:t>До – доходность доверительного управления Фондом;</w:t>
      </w:r>
    </w:p>
    <w:p w14:paraId="6460E809" w14:textId="77777777" w:rsidR="00CB2DFB" w:rsidRPr="00B56691" w:rsidRDefault="00CB2DFB" w:rsidP="00CB2DFB">
      <w:pPr>
        <w:spacing w:after="0"/>
        <w:ind w:left="567"/>
        <w:jc w:val="both"/>
        <w:rPr>
          <w:rFonts w:ascii="Times New Roman" w:hAnsi="Times New Roman"/>
        </w:rPr>
      </w:pPr>
      <w:proofErr w:type="spellStart"/>
      <w:r w:rsidRPr="00B56691">
        <w:rPr>
          <w:rFonts w:ascii="Times New Roman" w:hAnsi="Times New Roman"/>
        </w:rPr>
        <w:t>Сд</w:t>
      </w:r>
      <w:proofErr w:type="spellEnd"/>
      <w:r w:rsidRPr="00B56691">
        <w:rPr>
          <w:rFonts w:ascii="Times New Roman" w:hAnsi="Times New Roman"/>
        </w:rPr>
        <w:t xml:space="preserve"> = 0.3 – ставка вознаграждения Управляющей компании от дохода от доверительного управления Фондом;</w:t>
      </w:r>
    </w:p>
    <w:p w14:paraId="74B296FB" w14:textId="77777777" w:rsidR="00CB2DFB" w:rsidRPr="00B56691" w:rsidRDefault="00CB2DFB" w:rsidP="00CB2DFB">
      <w:pPr>
        <w:spacing w:after="0" w:line="240" w:lineRule="auto"/>
        <w:ind w:left="567"/>
        <w:contextualSpacing/>
        <w:jc w:val="both"/>
        <w:rPr>
          <w:rFonts w:ascii="Times New Roman" w:hAnsi="Times New Roman"/>
        </w:rPr>
      </w:pPr>
      <w:proofErr w:type="spellStart"/>
      <w:r w:rsidRPr="00B56691">
        <w:rPr>
          <w:rFonts w:ascii="Times New Roman" w:hAnsi="Times New Roman"/>
        </w:rPr>
        <w:t>КСп</w:t>
      </w:r>
      <w:proofErr w:type="spellEnd"/>
      <w:r w:rsidRPr="00B56691">
        <w:rPr>
          <w:rFonts w:ascii="Times New Roman" w:hAnsi="Times New Roman"/>
        </w:rPr>
        <w:t xml:space="preserve"> – ключевая ставка Банка России, приведенная к периоду, за который начисляется вознаграждение от дохода:</w:t>
      </w:r>
    </w:p>
    <w:p w14:paraId="025702BD" w14:textId="77777777" w:rsidR="00CB2DFB" w:rsidRPr="00B56691" w:rsidRDefault="00CB2DFB" w:rsidP="00CB2DFB">
      <w:pPr>
        <w:spacing w:after="0" w:line="240" w:lineRule="auto"/>
        <w:ind w:left="567"/>
        <w:contextualSpacing/>
        <w:jc w:val="both"/>
        <w:rPr>
          <w:rFonts w:ascii="Times New Roman" w:hAnsi="Times New Roman"/>
        </w:rPr>
      </w:pPr>
      <w:r w:rsidRPr="00B56691">
        <w:rPr>
          <w:rFonts w:ascii="Times New Roman" w:hAnsi="Times New Roman"/>
        </w:rPr>
        <w:t xml:space="preserve">                          </w:t>
      </w:r>
    </w:p>
    <w:p w14:paraId="5F10C155" w14:textId="77777777" w:rsidR="00CB2DFB" w:rsidRPr="00B56691" w:rsidRDefault="00CB2DFB" w:rsidP="00CB2DFB">
      <w:pPr>
        <w:spacing w:after="0" w:line="240" w:lineRule="auto"/>
        <w:ind w:left="567"/>
        <w:contextualSpacing/>
        <w:jc w:val="both"/>
        <w:rPr>
          <w:rFonts w:ascii="Times New Roman" w:hAnsi="Times New Roman"/>
          <w:lang w:val="en-US"/>
        </w:rPr>
      </w:pPr>
      <m:oMathPara>
        <m:oMath>
          <m:r>
            <m:rPr>
              <m:sty m:val="p"/>
            </m:rPr>
            <w:rPr>
              <w:rFonts w:ascii="Cambria Math" w:hAnsi="Cambria Math"/>
            </w:rPr>
            <m:t>КСп= </m:t>
          </m:r>
          <m:f>
            <m:fPr>
              <m:ctrlPr>
                <w:rPr>
                  <w:rFonts w:ascii="Cambria Math" w:eastAsiaTheme="minorHAnsi" w:hAnsi="Cambria Math" w:cs="Calibri"/>
                </w:rPr>
              </m:ctrlPr>
            </m:fPr>
            <m:num>
              <m:r>
                <m:rPr>
                  <m:sty m:val="p"/>
                </m:rPr>
                <w:rPr>
                  <w:rFonts w:ascii="Cambria Math" w:hAnsi="Cambria Math"/>
                </w:rPr>
                <m:t>Дп ×</m:t>
              </m:r>
              <m:d>
                <m:dPr>
                  <m:ctrlPr>
                    <w:rPr>
                      <w:rFonts w:ascii="Cambria Math" w:eastAsiaTheme="minorHAnsi" w:hAnsi="Cambria Math" w:cs="Calibri"/>
                    </w:rPr>
                  </m:ctrlPr>
                </m:dPr>
                <m:e>
                  <m:r>
                    <m:rPr>
                      <m:sty m:val="p"/>
                    </m:rPr>
                    <w:rPr>
                      <w:rFonts w:ascii="Cambria Math" w:hAnsi="Cambria Math"/>
                    </w:rPr>
                    <m:t>КСсв-0,5%</m:t>
                  </m:r>
                </m:e>
              </m:d>
            </m:num>
            <m:den>
              <m:r>
                <m:rPr>
                  <m:sty m:val="p"/>
                </m:rPr>
                <w:rPr>
                  <w:rFonts w:ascii="Cambria Math" w:hAnsi="Cambria Math"/>
                </w:rPr>
                <m:t>Дг</m:t>
              </m:r>
            </m:den>
          </m:f>
        </m:oMath>
      </m:oMathPara>
    </w:p>
    <w:p w14:paraId="20D5CE52" w14:textId="77777777" w:rsidR="00CB2DFB" w:rsidRPr="00B56691" w:rsidRDefault="00CB2DFB" w:rsidP="00CB2DFB">
      <w:pPr>
        <w:spacing w:after="0" w:line="240" w:lineRule="auto"/>
        <w:ind w:left="567"/>
        <w:contextualSpacing/>
        <w:jc w:val="both"/>
        <w:rPr>
          <w:rFonts w:ascii="Times New Roman" w:hAnsi="Times New Roman"/>
        </w:rPr>
      </w:pPr>
      <w:r w:rsidRPr="00B56691">
        <w:rPr>
          <w:rFonts w:ascii="Times New Roman" w:hAnsi="Times New Roman"/>
        </w:rPr>
        <w:t xml:space="preserve">где: </w:t>
      </w:r>
    </w:p>
    <w:p w14:paraId="4558F49C" w14:textId="77777777" w:rsidR="00CB2DFB" w:rsidRPr="00B56691" w:rsidRDefault="00CB2DFB" w:rsidP="00CB2DFB">
      <w:pPr>
        <w:spacing w:after="0" w:line="240" w:lineRule="auto"/>
        <w:ind w:firstLine="567"/>
        <w:contextualSpacing/>
        <w:rPr>
          <w:rFonts w:cs="Calibri"/>
        </w:rPr>
      </w:pPr>
      <w:proofErr w:type="spellStart"/>
      <w:r w:rsidRPr="00B56691">
        <w:rPr>
          <w:rFonts w:ascii="Times New Roman" w:hAnsi="Times New Roman"/>
        </w:rPr>
        <w:t>КСсв</w:t>
      </w:r>
      <w:proofErr w:type="spellEnd"/>
      <w:r w:rsidRPr="00B56691">
        <w:rPr>
          <w:rFonts w:ascii="Times New Roman" w:hAnsi="Times New Roman"/>
        </w:rPr>
        <w:t xml:space="preserve"> – средневзвешенная ключевая ставка Банка России, в периоде (исчисляемого в календарных днях), за который начисляется вознаграждения от дохода; </w:t>
      </w:r>
    </w:p>
    <w:p w14:paraId="00ACCFD4" w14:textId="77777777" w:rsidR="00CB2DFB" w:rsidRPr="00B56691" w:rsidRDefault="00CB2DFB" w:rsidP="00CB2DFB">
      <w:pPr>
        <w:spacing w:after="0" w:line="240" w:lineRule="auto"/>
        <w:ind w:left="567"/>
        <w:contextualSpacing/>
        <w:jc w:val="both"/>
        <w:rPr>
          <w:rFonts w:ascii="Times New Roman" w:hAnsi="Times New Roman"/>
        </w:rPr>
      </w:pPr>
      <w:proofErr w:type="spellStart"/>
      <w:r w:rsidRPr="00B56691">
        <w:rPr>
          <w:rFonts w:ascii="Times New Roman" w:hAnsi="Times New Roman"/>
        </w:rPr>
        <w:t>Дп</w:t>
      </w:r>
      <w:proofErr w:type="spellEnd"/>
      <w:r w:rsidRPr="00B56691">
        <w:rPr>
          <w:rFonts w:ascii="Times New Roman" w:hAnsi="Times New Roman"/>
        </w:rPr>
        <w:t xml:space="preserve"> – количество рабочих дней в периоде, за который начисляется вознаграждение от дохода;</w:t>
      </w:r>
    </w:p>
    <w:p w14:paraId="00ADB29D" w14:textId="77777777" w:rsidR="00CB2DFB" w:rsidRPr="00B56691" w:rsidRDefault="00CB2DFB" w:rsidP="00CB2DFB">
      <w:pPr>
        <w:spacing w:after="0" w:line="240" w:lineRule="auto"/>
        <w:ind w:firstLine="567"/>
        <w:contextualSpacing/>
        <w:jc w:val="both"/>
        <w:rPr>
          <w:rFonts w:ascii="Times New Roman" w:hAnsi="Times New Roman"/>
        </w:rPr>
      </w:pPr>
      <w:proofErr w:type="spellStart"/>
      <w:r w:rsidRPr="00B56691">
        <w:rPr>
          <w:rFonts w:ascii="Times New Roman" w:hAnsi="Times New Roman"/>
        </w:rPr>
        <w:t>Дг</w:t>
      </w:r>
      <w:proofErr w:type="spellEnd"/>
      <w:r w:rsidRPr="00B56691">
        <w:rPr>
          <w:rFonts w:ascii="Times New Roman" w:hAnsi="Times New Roman"/>
        </w:rPr>
        <w:t xml:space="preserve"> – количество рабочих дней в календарном году.</w:t>
      </w:r>
    </w:p>
    <w:p w14:paraId="22A9E62A" w14:textId="77777777" w:rsidR="00CB2DFB" w:rsidRPr="00B56691" w:rsidRDefault="00CB2DFB" w:rsidP="00CB2DFB">
      <w:pPr>
        <w:spacing w:after="0" w:line="240" w:lineRule="auto"/>
        <w:contextualSpacing/>
        <w:rPr>
          <w:rFonts w:ascii="Times New Roman" w:hAnsi="Times New Roman"/>
        </w:rPr>
      </w:pPr>
    </w:p>
    <w:p w14:paraId="6AEF8FEA" w14:textId="77777777" w:rsidR="00CB2DFB" w:rsidRPr="00B56691" w:rsidRDefault="00CB2DFB" w:rsidP="00CB2DFB">
      <w:pPr>
        <w:spacing w:after="0" w:line="240" w:lineRule="auto"/>
        <w:contextualSpacing/>
        <w:rPr>
          <w:rFonts w:cs="Calibri"/>
        </w:rPr>
      </w:pPr>
      <m:oMathPara>
        <m:oMath>
          <m:r>
            <m:rPr>
              <m:sty m:val="p"/>
            </m:rPr>
            <w:rPr>
              <w:rFonts w:ascii="Cambria Math" w:hAnsi="Cambria Math"/>
            </w:rPr>
            <m:t xml:space="preserve">КСсв = </m:t>
          </m:r>
          <m:f>
            <m:fPr>
              <m:ctrlPr>
                <w:rPr>
                  <w:rFonts w:ascii="Cambria Math" w:eastAsiaTheme="minorHAnsi" w:hAnsi="Cambria Math" w:cs="Calibri"/>
                  <w:i/>
                  <w:iCs/>
                </w:rPr>
              </m:ctrlPr>
            </m:fPr>
            <m:num>
              <m:nary>
                <m:naryPr>
                  <m:chr m:val="∑"/>
                  <m:ctrlPr>
                    <w:rPr>
                      <w:rFonts w:ascii="Cambria Math" w:eastAsiaTheme="minorHAnsi" w:hAnsi="Cambria Math" w:cs="Calibri"/>
                      <w:i/>
                      <w:iCs/>
                    </w:rPr>
                  </m:ctrlPr>
                </m:naryPr>
                <m:sub>
                  <m:r>
                    <w:rPr>
                      <w:rFonts w:ascii="Cambria Math" w:hAnsi="Cambria Math"/>
                    </w:rPr>
                    <m:t>i=1</m:t>
                  </m:r>
                </m:sub>
                <m:sup>
                  <m:r>
                    <w:rPr>
                      <w:rFonts w:ascii="Cambria Math" w:hAnsi="Cambria Math"/>
                    </w:rPr>
                    <m:t>n</m:t>
                  </m:r>
                </m:sup>
                <m:e>
                  <m:r>
                    <w:rPr>
                      <w:rFonts w:ascii="Cambria Math" w:hAnsi="Cambria Math"/>
                    </w:rPr>
                    <m:t>КС</m:t>
                  </m:r>
                  <m:r>
                    <w:rPr>
                      <w:rFonts w:ascii="Cambria Math" w:hAnsi="Cambria Math"/>
                      <w:lang w:val="en-US"/>
                    </w:rPr>
                    <m:t xml:space="preserve">i </m:t>
                  </m:r>
                  <m:r>
                    <w:rPr>
                      <w:rFonts w:ascii="Cambria Math" w:hAnsi="Cambria Math"/>
                    </w:rPr>
                    <m:t>Х Д</m:t>
                  </m:r>
                  <m:r>
                    <w:rPr>
                      <w:rFonts w:ascii="Cambria Math" w:hAnsi="Cambria Math"/>
                      <w:lang w:val="en-US"/>
                    </w:rPr>
                    <m:t>i</m:t>
                  </m:r>
                </m:e>
              </m:nary>
            </m:num>
            <m:den>
              <m:nary>
                <m:naryPr>
                  <m:chr m:val="∑"/>
                  <m:ctrlPr>
                    <w:rPr>
                      <w:rFonts w:ascii="Cambria Math" w:eastAsiaTheme="minorHAnsi" w:hAnsi="Cambria Math" w:cs="Calibri"/>
                      <w:i/>
                      <w:iCs/>
                    </w:rPr>
                  </m:ctrlPr>
                </m:naryPr>
                <m:sub>
                  <m:r>
                    <w:rPr>
                      <w:rFonts w:ascii="Cambria Math" w:hAnsi="Cambria Math"/>
                    </w:rPr>
                    <m:t>i=1</m:t>
                  </m:r>
                </m:sub>
                <m:sup>
                  <m:r>
                    <w:rPr>
                      <w:rFonts w:ascii="Cambria Math" w:hAnsi="Cambria Math"/>
                    </w:rPr>
                    <m:t>n</m:t>
                  </m:r>
                </m:sup>
                <m:e>
                  <m:r>
                    <w:rPr>
                      <w:rFonts w:ascii="Cambria Math" w:hAnsi="Cambria Math"/>
                    </w:rPr>
                    <m:t>Д</m:t>
                  </m:r>
                  <m:r>
                    <w:rPr>
                      <w:rFonts w:ascii="Cambria Math" w:hAnsi="Cambria Math"/>
                      <w:lang w:val="en-US"/>
                    </w:rPr>
                    <m:t>i</m:t>
                  </m:r>
                </m:e>
              </m:nary>
            </m:den>
          </m:f>
        </m:oMath>
      </m:oMathPara>
    </w:p>
    <w:p w14:paraId="0370ED79" w14:textId="77777777" w:rsidR="00CB2DFB" w:rsidRPr="00B56691" w:rsidRDefault="00CB2DFB" w:rsidP="00CB2DFB">
      <w:pPr>
        <w:spacing w:after="0" w:line="240" w:lineRule="auto"/>
        <w:ind w:left="567"/>
        <w:contextualSpacing/>
        <w:rPr>
          <w:rFonts w:ascii="Times New Roman" w:hAnsi="Times New Roman"/>
        </w:rPr>
      </w:pPr>
      <w:r w:rsidRPr="00B56691">
        <w:rPr>
          <w:rFonts w:ascii="Times New Roman" w:hAnsi="Times New Roman"/>
        </w:rPr>
        <w:t>где:</w:t>
      </w:r>
    </w:p>
    <w:p w14:paraId="1E52F494" w14:textId="77777777" w:rsidR="00CB2DFB" w:rsidRPr="00B56691" w:rsidRDefault="00CB2DFB" w:rsidP="00CB2DFB">
      <w:pPr>
        <w:spacing w:after="0" w:line="240" w:lineRule="auto"/>
        <w:ind w:left="567"/>
        <w:contextualSpacing/>
        <w:rPr>
          <w:rFonts w:ascii="Times New Roman" w:hAnsi="Times New Roman"/>
        </w:rPr>
      </w:pPr>
      <w:r w:rsidRPr="00B56691">
        <w:rPr>
          <w:rFonts w:ascii="Times New Roman" w:hAnsi="Times New Roman"/>
        </w:rPr>
        <w:t>КС</w:t>
      </w:r>
      <w:proofErr w:type="spellStart"/>
      <w:r w:rsidRPr="00B56691">
        <w:rPr>
          <w:rFonts w:ascii="Times New Roman" w:hAnsi="Times New Roman"/>
          <w:lang w:val="en-US"/>
        </w:rPr>
        <w:t>i</w:t>
      </w:r>
      <w:proofErr w:type="spellEnd"/>
      <w:r w:rsidRPr="00B56691">
        <w:rPr>
          <w:rFonts w:ascii="Times New Roman" w:hAnsi="Times New Roman"/>
        </w:rPr>
        <w:t xml:space="preserve"> – ключевая, действующая в </w:t>
      </w:r>
      <w:r w:rsidRPr="00B56691">
        <w:rPr>
          <w:rFonts w:ascii="Times New Roman" w:hAnsi="Times New Roman"/>
          <w:lang w:val="en-US"/>
        </w:rPr>
        <w:t>I</w:t>
      </w:r>
      <w:r w:rsidRPr="00B56691">
        <w:rPr>
          <w:rFonts w:ascii="Times New Roman" w:hAnsi="Times New Roman"/>
        </w:rPr>
        <w:t xml:space="preserve"> кол-во дней;</w:t>
      </w:r>
    </w:p>
    <w:p w14:paraId="6F7D9F64" w14:textId="77777777" w:rsidR="00CB2DFB" w:rsidRPr="00B56691" w:rsidRDefault="00CB2DFB" w:rsidP="00CB2DFB">
      <w:pPr>
        <w:spacing w:after="0" w:line="240" w:lineRule="auto"/>
        <w:ind w:left="567"/>
        <w:contextualSpacing/>
        <w:rPr>
          <w:rFonts w:ascii="Times New Roman" w:hAnsi="Times New Roman"/>
        </w:rPr>
      </w:pPr>
      <w:r w:rsidRPr="00B56691">
        <w:rPr>
          <w:rFonts w:ascii="Times New Roman" w:hAnsi="Times New Roman"/>
        </w:rPr>
        <w:t>Д</w:t>
      </w:r>
      <w:proofErr w:type="spellStart"/>
      <w:r w:rsidRPr="00B56691">
        <w:rPr>
          <w:rFonts w:ascii="Times New Roman" w:hAnsi="Times New Roman"/>
          <w:lang w:val="en-US"/>
        </w:rPr>
        <w:t>i</w:t>
      </w:r>
      <w:proofErr w:type="spellEnd"/>
      <w:r w:rsidRPr="00B56691">
        <w:rPr>
          <w:rFonts w:ascii="Times New Roman" w:hAnsi="Times New Roman"/>
        </w:rPr>
        <w:t xml:space="preserve"> – кол-во дней.</w:t>
      </w:r>
    </w:p>
    <w:p w14:paraId="61119140" w14:textId="77777777" w:rsidR="003D3A1A" w:rsidRPr="00B56691" w:rsidRDefault="003D3A1A" w:rsidP="001077F0">
      <w:pPr>
        <w:spacing w:after="0"/>
        <w:ind w:firstLine="567"/>
        <w:jc w:val="both"/>
        <w:rPr>
          <w:rFonts w:ascii="Times New Roman" w:hAnsi="Times New Roman"/>
        </w:rPr>
      </w:pPr>
    </w:p>
    <w:p w14:paraId="35E5048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 Специализированному депозитарию, Регистратору и Оценщику в размере не более 2 (двух) процентов среднегодовой стоимости чистых активов Фонда, определяемой в порядке, установленном нормативными актами в Банка России.</w:t>
      </w:r>
    </w:p>
    <w:p w14:paraId="2DEBBF95" w14:textId="26232CD9" w:rsidR="001077F0" w:rsidRPr="00B56691" w:rsidRDefault="001077F0" w:rsidP="001077F0">
      <w:pPr>
        <w:spacing w:after="0"/>
        <w:ind w:firstLine="567"/>
        <w:jc w:val="both"/>
        <w:rPr>
          <w:rFonts w:ascii="Times New Roman" w:hAnsi="Times New Roman"/>
        </w:rPr>
      </w:pPr>
      <w:r w:rsidRPr="00B56691">
        <w:rPr>
          <w:rFonts w:ascii="Times New Roman" w:hAnsi="Times New Roman"/>
        </w:rPr>
        <w:t>85.</w:t>
      </w:r>
      <w:r w:rsidRPr="00B56691">
        <w:rPr>
          <w:rFonts w:ascii="Times New Roman" w:hAnsi="Times New Roman"/>
        </w:rPr>
        <w:tab/>
        <w:t xml:space="preserve">Вознаграждение Управляющей компании от среднегодовой стоимости чистых активов </w:t>
      </w:r>
      <w:r w:rsidR="0071611F" w:rsidRPr="00B56691">
        <w:rPr>
          <w:rFonts w:ascii="Times New Roman" w:hAnsi="Times New Roman"/>
        </w:rPr>
        <w:t xml:space="preserve">Фонда </w:t>
      </w:r>
      <w:r w:rsidRPr="00B56691">
        <w:rPr>
          <w:rFonts w:ascii="Times New Roman" w:hAnsi="Times New Roman"/>
        </w:rPr>
        <w:t>начисляется ежемесячно в последний рабочий день каждого месяца и выплачивается не позднее 30 (тридцати) рабочих дней с даты его начисления.</w:t>
      </w:r>
    </w:p>
    <w:p w14:paraId="4821795E" w14:textId="77777777" w:rsidR="001077F0" w:rsidRPr="00B56691" w:rsidRDefault="001077F0" w:rsidP="001077F0">
      <w:pPr>
        <w:spacing w:after="0"/>
        <w:ind w:firstLine="567"/>
        <w:jc w:val="both"/>
        <w:rPr>
          <w:rFonts w:ascii="Times New Roman" w:hAnsi="Times New Roman"/>
        </w:rPr>
      </w:pPr>
      <w:bookmarkStart w:id="4" w:name="_Hlk190262521"/>
      <w:r w:rsidRPr="00B56691">
        <w:rPr>
          <w:rFonts w:ascii="Times New Roman" w:hAnsi="Times New Roman"/>
        </w:rPr>
        <w:t xml:space="preserve">Вознаграждение Управляющей компании от дохода по доверительному управлению Фондом рассчитывается на следующий рабочий день, следующим за отчетным периодом и уплачивается не позднее 30 (тридцати) рабочих дней с даты его начисления. </w:t>
      </w:r>
      <w:bookmarkEnd w:id="4"/>
    </w:p>
    <w:p w14:paraId="4739D48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86.</w:t>
      </w:r>
      <w:r w:rsidRPr="00B56691">
        <w:rPr>
          <w:rFonts w:ascii="Times New Roman" w:hAnsi="Times New Roman"/>
        </w:rPr>
        <w:tab/>
        <w:t>Вознаграждение Специализированному депозитарию, Регистратору и Оценщику начисляется ежемесячно и выплачивается в срок, предусмотренный в договорах указанных лиц с Управляющей компанией.</w:t>
      </w:r>
    </w:p>
    <w:p w14:paraId="109A2C0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lastRenderedPageBreak/>
        <w:t>87.</w:t>
      </w:r>
      <w:r w:rsidRPr="00B56691">
        <w:rPr>
          <w:rFonts w:ascii="Times New Roman" w:hAnsi="Times New Roman"/>
        </w:rPr>
        <w:tab/>
        <w:t>За счет имущества, составляющего Фонд, оплачиваются следующие расходы, связанные с доверительным управлением указанным имуществом:</w:t>
      </w:r>
    </w:p>
    <w:p w14:paraId="0598209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w:t>
      </w:r>
      <w:r w:rsidRPr="00B56691">
        <w:rPr>
          <w:rFonts w:ascii="Times New Roman" w:hAnsi="Times New Roman"/>
        </w:rPr>
        <w:tab/>
        <w:t>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38266FE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w:t>
      </w:r>
      <w:r w:rsidRPr="00B56691">
        <w:rPr>
          <w:rFonts w:ascii="Times New Roman" w:hAnsi="Times New Roman"/>
        </w:rPr>
        <w:tab/>
        <w:t>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35A0F712"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w:t>
      </w:r>
      <w:r w:rsidRPr="00B56691">
        <w:rPr>
          <w:rFonts w:ascii="Times New Roman" w:hAnsi="Times New Roman"/>
        </w:rPr>
        <w:tab/>
        <w:t>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а также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7B333FC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w:t>
      </w:r>
      <w:r w:rsidRPr="00B56691">
        <w:rPr>
          <w:rFonts w:ascii="Times New Roman" w:hAnsi="Times New Roman"/>
        </w:rPr>
        <w:tab/>
        <w:t>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7823D2F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w:t>
      </w:r>
      <w:r w:rsidRPr="00B56691">
        <w:rPr>
          <w:rFonts w:ascii="Times New Roman" w:hAnsi="Times New Roman"/>
        </w:rPr>
        <w:tab/>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11616E2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6)</w:t>
      </w:r>
      <w:r w:rsidRPr="00B56691">
        <w:rPr>
          <w:rFonts w:ascii="Times New Roman" w:hAnsi="Times New Roman"/>
        </w:rPr>
        <w:tab/>
        <w:t>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61CBA3F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7)</w:t>
      </w:r>
      <w:r w:rsidRPr="00B56691">
        <w:rPr>
          <w:rFonts w:ascii="Times New Roman" w:hAnsi="Times New Roman"/>
        </w:rPr>
        <w:tab/>
        <w:t>расходы, возмещаемые акционерному обществу и регистратору, связанные с исполнением ими обязанностей по направлению владельцам ценных бумаг добровольного (обязательного) предложения, требования о выкупе ценных бумаг, предусмотренных Федеральным законом от 26 декабря 1995 года № 208-ФЗ «Об акционерных обществах», пропорционально доле ценных бумаг, приобретаемых за счет имущества Фонда;</w:t>
      </w:r>
    </w:p>
    <w:p w14:paraId="5C5DED6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8)</w:t>
      </w:r>
      <w:r w:rsidRPr="00B56691">
        <w:rPr>
          <w:rFonts w:ascii="Times New Roman" w:hAnsi="Times New Roman"/>
        </w:rPr>
        <w:tab/>
        <w:t>расходы по уплате вознаграждения за выдачу банковских гарантий, обеспечивающих исполнение обязательств по сделкам, совершаемым с имуществом Фонда;</w:t>
      </w:r>
    </w:p>
    <w:p w14:paraId="1A689A5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9)</w:t>
      </w:r>
      <w:r w:rsidRPr="00B56691">
        <w:rPr>
          <w:rFonts w:ascii="Times New Roman" w:hAnsi="Times New Roman"/>
        </w:rPr>
        <w:tab/>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39F628B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10)</w:t>
      </w:r>
      <w:r w:rsidRPr="00B56691">
        <w:rPr>
          <w:rFonts w:ascii="Times New Roman" w:hAnsi="Times New Roman"/>
        </w:rPr>
        <w:tab/>
        <w:t>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3383D86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11)</w:t>
      </w:r>
      <w:r w:rsidRPr="00B56691">
        <w:rPr>
          <w:rFonts w:ascii="Times New Roman" w:hAnsi="Times New Roman"/>
        </w:rPr>
        <w:tab/>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w:t>
      </w:r>
    </w:p>
    <w:p w14:paraId="6411D9E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12)</w:t>
      </w:r>
      <w:r w:rsidRPr="00B56691">
        <w:rPr>
          <w:rFonts w:ascii="Times New Roman" w:hAnsi="Times New Roman"/>
        </w:rPr>
        <w:tab/>
        <w:t>расходы, связанные с уплатой государственной пошлины за рассмотрение ходатайств,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имущества Фонда.</w:t>
      </w:r>
    </w:p>
    <w:p w14:paraId="1BE1881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lastRenderedPageBreak/>
        <w:t>13)</w:t>
      </w:r>
      <w:r w:rsidRPr="00B56691">
        <w:rPr>
          <w:rFonts w:ascii="Times New Roman" w:hAnsi="Times New Roman"/>
        </w:rPr>
        <w:tab/>
        <w:t>иные расходы, не указанные в настоящем пункте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10 (десяти) процентов (без учета налога на добавленную стоимость) среднегодовой стоимости чистых активов Фонда, определяемой в порядке, установленном нормативными актами Банка России, в том числе расходы на оплату аренды виртуального выделенного сервера с предустановленным программным обеспечением, используемым для совершения сделок с активами Фонда.</w:t>
      </w:r>
    </w:p>
    <w:p w14:paraId="362F19B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47FAA49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30 (тридцать) процентов (без учета налога на добавленную стоимость) среднегодовой стоимости чистых активов Фонда, определяемой в порядке, установленном нормативными актами Банка России.</w:t>
      </w:r>
    </w:p>
    <w:p w14:paraId="75896BF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88.</w:t>
      </w:r>
      <w:r w:rsidRPr="00B56691">
        <w:rPr>
          <w:rFonts w:ascii="Times New Roman" w:hAnsi="Times New Roman"/>
        </w:rPr>
        <w:tab/>
        <w:t>Расходы, не предусмотренные настоящими Правилами, а также вознаграждения в части превышения размеров, указанных в настоящих Правилах, выплачиваются Управляющей компанией за счет собственных средств.</w:t>
      </w:r>
    </w:p>
    <w:p w14:paraId="3400535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89.</w:t>
      </w:r>
      <w:r w:rsidRPr="00B56691">
        <w:rPr>
          <w:rFonts w:ascii="Times New Roman" w:hAnsi="Times New Roman"/>
        </w:rPr>
        <w:tab/>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0B897A96" w14:textId="77777777" w:rsidR="001077F0" w:rsidRPr="00B56691" w:rsidRDefault="001077F0" w:rsidP="001077F0">
      <w:pPr>
        <w:spacing w:after="0"/>
        <w:ind w:firstLine="567"/>
        <w:jc w:val="both"/>
        <w:rPr>
          <w:rFonts w:ascii="Times New Roman" w:hAnsi="Times New Roman"/>
        </w:rPr>
      </w:pPr>
    </w:p>
    <w:p w14:paraId="34308165" w14:textId="77777777" w:rsidR="001077F0" w:rsidRPr="00B56691" w:rsidRDefault="001077F0" w:rsidP="001077F0">
      <w:pPr>
        <w:spacing w:after="0"/>
        <w:ind w:firstLine="567"/>
        <w:jc w:val="center"/>
        <w:rPr>
          <w:rFonts w:ascii="Times New Roman" w:hAnsi="Times New Roman"/>
          <w:b/>
        </w:rPr>
      </w:pPr>
      <w:r w:rsidRPr="00B56691">
        <w:rPr>
          <w:rFonts w:ascii="Times New Roman" w:hAnsi="Times New Roman"/>
          <w:b/>
        </w:rPr>
        <w:t>IX.</w:t>
      </w:r>
      <w:r w:rsidRPr="00B56691">
        <w:rPr>
          <w:rFonts w:ascii="Times New Roman" w:hAnsi="Times New Roman"/>
          <w:b/>
        </w:rPr>
        <w:tab/>
        <w:t xml:space="preserve">Оценка имущества, составляющего Фонд, </w:t>
      </w:r>
    </w:p>
    <w:p w14:paraId="43E0BC4F" w14:textId="77777777" w:rsidR="001077F0" w:rsidRPr="00B56691" w:rsidRDefault="001077F0" w:rsidP="001077F0">
      <w:pPr>
        <w:spacing w:after="0"/>
        <w:ind w:firstLine="567"/>
        <w:jc w:val="center"/>
        <w:rPr>
          <w:rFonts w:ascii="Times New Roman" w:hAnsi="Times New Roman"/>
          <w:b/>
        </w:rPr>
      </w:pPr>
      <w:r w:rsidRPr="00B56691">
        <w:rPr>
          <w:rFonts w:ascii="Times New Roman" w:hAnsi="Times New Roman"/>
          <w:b/>
        </w:rPr>
        <w:t>и определение расчетной стоимости одного Инвестиционного пая</w:t>
      </w:r>
    </w:p>
    <w:p w14:paraId="1FA4FA84" w14:textId="77777777" w:rsidR="001077F0" w:rsidRPr="00B56691" w:rsidRDefault="001077F0" w:rsidP="001077F0">
      <w:pPr>
        <w:spacing w:after="0"/>
        <w:ind w:firstLine="567"/>
        <w:jc w:val="both"/>
        <w:rPr>
          <w:rFonts w:ascii="Times New Roman" w:hAnsi="Times New Roman"/>
        </w:rPr>
      </w:pPr>
    </w:p>
    <w:p w14:paraId="172B6F4D" w14:textId="23BF31B1" w:rsidR="001077F0" w:rsidRPr="00B56691" w:rsidRDefault="001077F0" w:rsidP="001077F0">
      <w:pPr>
        <w:spacing w:after="0"/>
        <w:ind w:firstLine="567"/>
        <w:jc w:val="both"/>
        <w:rPr>
          <w:rFonts w:ascii="Times New Roman" w:hAnsi="Times New Roman"/>
        </w:rPr>
      </w:pPr>
      <w:r w:rsidRPr="00B56691">
        <w:rPr>
          <w:rFonts w:ascii="Times New Roman" w:hAnsi="Times New Roman"/>
        </w:rPr>
        <w:t>90.</w:t>
      </w:r>
      <w:r w:rsidRPr="00B56691">
        <w:rPr>
          <w:rFonts w:ascii="Times New Roman" w:hAnsi="Times New Roman"/>
        </w:rPr>
        <w:tab/>
        <w:t>Определение стоимости чистых активов Фонда осуществляется в порядке, предусмотренном законодательством Российской Федерации об инвестиционных фондах. Стоимость чистых активов Фонда определяется в Российских рублях.</w:t>
      </w:r>
    </w:p>
    <w:p w14:paraId="78598C2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Расчетная стоимость Инвестиционного пая определяется на каждую дату, на которую определяется стоимость чистых активов Фонда, путем деления стоимости чистых активов Фонда на количество Инвестиционных паев по данным реестра владельцев инвестиционных паев Фонда на дату определения расчетной стоимости.</w:t>
      </w:r>
    </w:p>
    <w:p w14:paraId="4EA21A0F" w14:textId="1DC48350" w:rsidR="003A1D49" w:rsidRPr="003A1D49" w:rsidRDefault="001077F0" w:rsidP="003A1D49">
      <w:pPr>
        <w:spacing w:after="0"/>
        <w:ind w:firstLine="567"/>
        <w:jc w:val="both"/>
        <w:rPr>
          <w:rFonts w:ascii="Times New Roman" w:hAnsi="Times New Roman"/>
        </w:rPr>
      </w:pPr>
      <w:bookmarkStart w:id="5" w:name="_Hlk221894118"/>
      <w:r w:rsidRPr="00B56691">
        <w:rPr>
          <w:rFonts w:ascii="Times New Roman" w:hAnsi="Times New Roman"/>
        </w:rPr>
        <w:t xml:space="preserve">91. </w:t>
      </w:r>
      <w:r w:rsidR="003A1D49" w:rsidRPr="003A1D49">
        <w:rPr>
          <w:rFonts w:ascii="Times New Roman" w:hAnsi="Times New Roman"/>
        </w:rPr>
        <w:t>Оценка стоимости имущества, которая должна осуществляться оценщиком, осуществляется при его приобретении, а также не реже одного раза в год, если иное не указано в настоящем пункте Правил.</w:t>
      </w:r>
    </w:p>
    <w:p w14:paraId="28674B67" w14:textId="67A1EDE0" w:rsidR="003A1D49" w:rsidRPr="00B56691" w:rsidRDefault="003A1D49" w:rsidP="003A1D49">
      <w:pPr>
        <w:spacing w:after="0"/>
        <w:ind w:firstLine="567"/>
        <w:jc w:val="both"/>
        <w:rPr>
          <w:rFonts w:ascii="Times New Roman" w:hAnsi="Times New Roman"/>
        </w:rPr>
      </w:pPr>
      <w:r w:rsidRPr="003A1D49">
        <w:rPr>
          <w:rFonts w:ascii="Times New Roman" w:hAnsi="Times New Roman"/>
        </w:rPr>
        <w:t>В случае  если это предусмотрено правилами определения стоимости чистых активов, при  определении стоимости чистых активов (стоимости активов) Фонда стоимость актива определяется на основании отчета оценщика с датой оценки стоимости не ранее 1 (одного) года до даты, по состоянию на которую определяется стоимость чистых активов (стоимость активов), за исключением случаев, когда такая стоимость актива Фонда используется для определения расчетной стоимости инвестиционного пая Фонда в целях осуществления выдачи или погашения инвестиционных паев Фонда.</w:t>
      </w:r>
      <w:bookmarkEnd w:id="5"/>
    </w:p>
    <w:p w14:paraId="5F94EA28" w14:textId="77777777" w:rsidR="001077F0" w:rsidRPr="00B56691" w:rsidRDefault="001077F0" w:rsidP="003A1D49">
      <w:pPr>
        <w:spacing w:after="0"/>
        <w:ind w:firstLine="567"/>
        <w:jc w:val="both"/>
        <w:rPr>
          <w:rFonts w:ascii="Times New Roman" w:hAnsi="Times New Roman"/>
        </w:rPr>
      </w:pPr>
    </w:p>
    <w:p w14:paraId="6EE7F771" w14:textId="77777777" w:rsidR="001077F0" w:rsidRPr="00B56691" w:rsidRDefault="001077F0" w:rsidP="001077F0">
      <w:pPr>
        <w:spacing w:after="0"/>
        <w:ind w:firstLine="567"/>
        <w:jc w:val="center"/>
        <w:rPr>
          <w:rFonts w:ascii="Times New Roman" w:hAnsi="Times New Roman"/>
          <w:b/>
        </w:rPr>
      </w:pPr>
      <w:r w:rsidRPr="00B56691">
        <w:rPr>
          <w:rFonts w:ascii="Times New Roman" w:hAnsi="Times New Roman"/>
          <w:b/>
        </w:rPr>
        <w:t>Х. Информация о Фонде</w:t>
      </w:r>
    </w:p>
    <w:p w14:paraId="540C8E01" w14:textId="77777777" w:rsidR="001077F0" w:rsidRPr="00B56691" w:rsidRDefault="001077F0" w:rsidP="001077F0">
      <w:pPr>
        <w:spacing w:after="0"/>
        <w:ind w:firstLine="567"/>
        <w:jc w:val="both"/>
        <w:rPr>
          <w:rFonts w:ascii="Times New Roman" w:hAnsi="Times New Roman"/>
        </w:rPr>
      </w:pPr>
    </w:p>
    <w:p w14:paraId="00B0A232" w14:textId="70152F11" w:rsidR="001077F0" w:rsidRPr="00B56691" w:rsidRDefault="001077F0" w:rsidP="001077F0">
      <w:pPr>
        <w:spacing w:after="0"/>
        <w:ind w:firstLine="567"/>
        <w:jc w:val="both"/>
        <w:rPr>
          <w:rFonts w:ascii="Times New Roman" w:hAnsi="Times New Roman"/>
        </w:rPr>
      </w:pPr>
      <w:r w:rsidRPr="00B56691">
        <w:rPr>
          <w:rFonts w:ascii="Times New Roman" w:hAnsi="Times New Roman"/>
        </w:rPr>
        <w:t>92.</w:t>
      </w:r>
      <w:r w:rsidRPr="00B56691">
        <w:rPr>
          <w:rFonts w:ascii="Times New Roman" w:hAnsi="Times New Roman"/>
        </w:rPr>
        <w:tab/>
        <w:t xml:space="preserve">Управляющая компания обязана раскрывать информацию, предусмотренную </w:t>
      </w:r>
      <w:r w:rsidR="0071611F" w:rsidRPr="00B56691">
        <w:rPr>
          <w:rFonts w:ascii="Times New Roman" w:hAnsi="Times New Roman"/>
        </w:rPr>
        <w:t>законодательством Российской Федерации об инвестиционных фондах</w:t>
      </w:r>
      <w:r w:rsidRPr="00B56691">
        <w:rPr>
          <w:rFonts w:ascii="Times New Roman" w:hAnsi="Times New Roman"/>
        </w:rPr>
        <w:t>, путем ее размещения на официальном сайте Управляющей компании в сети Интернет по адресу https://www.fdu.ru/, в порядке, установленном нормативными актами Банка России.</w:t>
      </w:r>
    </w:p>
    <w:p w14:paraId="402D0E3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93.</w:t>
      </w:r>
      <w:r w:rsidRPr="00B56691">
        <w:rPr>
          <w:rFonts w:ascii="Times New Roman" w:hAnsi="Times New Roman"/>
        </w:rPr>
        <w:tab/>
        <w:t xml:space="preserve">Управляющая компания предоставляет владельцам инвестиционных паев информацию, предусмотренную законодательством в сфере финансовых рынков, в порядке, </w:t>
      </w:r>
      <w:r w:rsidRPr="00B56691">
        <w:rPr>
          <w:rFonts w:ascii="Times New Roman" w:hAnsi="Times New Roman"/>
        </w:rPr>
        <w:lastRenderedPageBreak/>
        <w:t>установленном Федеральным законом «Об инвестиционных фондах» и нормативными актами Банка России.</w:t>
      </w:r>
    </w:p>
    <w:p w14:paraId="1B86F69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 день приостановления выдачи и погашения Инвестиционных паев Управляющая компания предоставляет владельцам Инвестиционных паев информацию о приостановлении выдачи и погашения Инвестиционных паев с указанием причин приостановления.</w:t>
      </w:r>
      <w:r w:rsidRPr="00B56691">
        <w:rPr>
          <w:rFonts w:ascii="Times New Roman" w:eastAsia="Times New Roman" w:hAnsi="Times New Roman"/>
          <w:sz w:val="24"/>
          <w:szCs w:val="24"/>
          <w:lang w:eastAsia="ru-RU"/>
        </w:rPr>
        <w:t xml:space="preserve"> </w:t>
      </w:r>
    </w:p>
    <w:p w14:paraId="23ADB24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Управляющая компания обязана в местах приема заявок на приобретение и погашение Инвестиционных паев предоставлять всем заинтересованным лицам по их требованию:</w:t>
      </w:r>
    </w:p>
    <w:p w14:paraId="599E127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w:t>
      </w:r>
      <w:r w:rsidRPr="00B56691">
        <w:rPr>
          <w:rFonts w:ascii="Times New Roman" w:hAnsi="Times New Roman"/>
        </w:rPr>
        <w:tab/>
        <w:t>настоящие Правила, а также полный текст внесенных в них изменений и дополнений, согласованных Специализированным депозитарием, и представленных в Банк России;</w:t>
      </w:r>
    </w:p>
    <w:p w14:paraId="2036EE3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w:t>
      </w:r>
      <w:r w:rsidRPr="00B56691">
        <w:rPr>
          <w:rFonts w:ascii="Times New Roman" w:hAnsi="Times New Roman"/>
        </w:rPr>
        <w:tab/>
        <w:t>настоящие Правила с учетом внесенных в них изменений и дополнений, согласованных Специализированным депозитарием и представленных в Банк России;</w:t>
      </w:r>
    </w:p>
    <w:p w14:paraId="765D9A68"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w:t>
      </w:r>
      <w:r w:rsidRPr="00B56691">
        <w:rPr>
          <w:rFonts w:ascii="Times New Roman" w:hAnsi="Times New Roman"/>
        </w:rPr>
        <w:tab/>
        <w:t>правила ведения реестра владельцев Инвестиционных паев;</w:t>
      </w:r>
    </w:p>
    <w:p w14:paraId="7FF96D3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w:t>
      </w:r>
      <w:r w:rsidRPr="00B56691">
        <w:rPr>
          <w:rFonts w:ascii="Times New Roman" w:hAnsi="Times New Roman"/>
        </w:rPr>
        <w:tab/>
        <w:t xml:space="preserve">справку о стоимости чистых активов Фонда, в том числе стоимости активов (имущества) фонда на последнюю отчетную дату, и расчетной стоимости одного Инвестиционного </w:t>
      </w:r>
      <w:proofErr w:type="gramStart"/>
      <w:r w:rsidRPr="00B56691">
        <w:rPr>
          <w:rFonts w:ascii="Times New Roman" w:hAnsi="Times New Roman"/>
        </w:rPr>
        <w:t>пая по последней оценке</w:t>
      </w:r>
      <w:proofErr w:type="gramEnd"/>
      <w:r w:rsidRPr="00B56691">
        <w:rPr>
          <w:rFonts w:ascii="Times New Roman" w:hAnsi="Times New Roman"/>
        </w:rPr>
        <w:t>;</w:t>
      </w:r>
    </w:p>
    <w:p w14:paraId="1EE06E8A"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w:t>
      </w:r>
      <w:r w:rsidRPr="00B56691">
        <w:rPr>
          <w:rFonts w:ascii="Times New Roman" w:hAnsi="Times New Roman"/>
        </w:rPr>
        <w:tab/>
        <w:t>бухгалтерскую (финансовую) отчетность управляющей компании фонда, бухгалтерскую (финансовую) отчетность специализированного депозитария, аудиторское заключение о бухгалтерской (финансовой) отчетности управляющей компании фонда, составленные на последнюю отчетную дату;</w:t>
      </w:r>
    </w:p>
    <w:p w14:paraId="22FD729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6)</w:t>
      </w:r>
      <w:r w:rsidRPr="00B56691">
        <w:rPr>
          <w:rFonts w:ascii="Times New Roman" w:hAnsi="Times New Roman"/>
        </w:rPr>
        <w:tab/>
        <w:t>отчет о приросте (об уменьшении) стоимости имущества, составляющего Фонд, сведения о вознаграждении управляющей компании и расходах, оплаченных за счет имущества, составляющего Фонд, по состоянию на последнюю отчетную дату;</w:t>
      </w:r>
    </w:p>
    <w:p w14:paraId="70219EC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7)</w:t>
      </w:r>
      <w:r w:rsidRPr="00B56691">
        <w:rPr>
          <w:rFonts w:ascii="Times New Roman" w:hAnsi="Times New Roman"/>
        </w:rPr>
        <w:tab/>
        <w:t>сведения о приостановлении и возобновлении выдачи и погашения инвестиционных паев с указанием причин приостановления</w:t>
      </w:r>
    </w:p>
    <w:p w14:paraId="54D56AFF"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8)</w:t>
      </w:r>
      <w:r w:rsidRPr="00B56691">
        <w:rPr>
          <w:rFonts w:ascii="Times New Roman" w:hAnsi="Times New Roman"/>
        </w:rPr>
        <w:tab/>
        <w:t>иную информацию, раскрытую в соответствии с Федеральным законом от 29.11.2001 № 156-ФЗ «Об инвестиционных фондах».</w:t>
      </w:r>
    </w:p>
    <w:p w14:paraId="345920A3" w14:textId="03759BB1" w:rsidR="00911267" w:rsidRPr="00B56691" w:rsidRDefault="001077F0" w:rsidP="00911267">
      <w:pPr>
        <w:spacing w:after="0"/>
        <w:ind w:firstLine="567"/>
        <w:jc w:val="both"/>
        <w:rPr>
          <w:rFonts w:ascii="Times New Roman" w:hAnsi="Times New Roman"/>
        </w:rPr>
      </w:pPr>
      <w:r w:rsidRPr="00B56691">
        <w:rPr>
          <w:rFonts w:ascii="Times New Roman" w:hAnsi="Times New Roman"/>
        </w:rPr>
        <w:t>Информация, предусмотренная настоящим пунктом Правил, предоставляется в электронном виде, путем ее размещения в Личном кабинете, либо на бумажных носителях путем направления заказного письма или вручением лично под роспись в случае отсутствия у владельца Инвестиционных паёв Личного кабинета.</w:t>
      </w:r>
    </w:p>
    <w:p w14:paraId="5A45DE49" w14:textId="146532C6" w:rsidR="001077F0" w:rsidRDefault="001077F0" w:rsidP="001077F0">
      <w:pPr>
        <w:spacing w:after="0"/>
        <w:ind w:firstLine="567"/>
        <w:jc w:val="both"/>
        <w:rPr>
          <w:rFonts w:ascii="Times New Roman" w:hAnsi="Times New Roman"/>
        </w:rPr>
      </w:pPr>
    </w:p>
    <w:p w14:paraId="095982E4" w14:textId="4CD5EA25" w:rsidR="002623CB" w:rsidRDefault="002623CB" w:rsidP="001077F0">
      <w:pPr>
        <w:spacing w:after="0"/>
        <w:ind w:firstLine="567"/>
        <w:jc w:val="both"/>
        <w:rPr>
          <w:rFonts w:ascii="Times New Roman" w:hAnsi="Times New Roman"/>
        </w:rPr>
      </w:pPr>
    </w:p>
    <w:p w14:paraId="45847152" w14:textId="77777777" w:rsidR="002623CB" w:rsidRPr="00B56691" w:rsidRDefault="002623CB" w:rsidP="001077F0">
      <w:pPr>
        <w:spacing w:after="0"/>
        <w:ind w:firstLine="567"/>
        <w:jc w:val="both"/>
        <w:rPr>
          <w:rFonts w:ascii="Times New Roman" w:hAnsi="Times New Roman"/>
        </w:rPr>
      </w:pPr>
    </w:p>
    <w:p w14:paraId="456D84E4" w14:textId="77777777" w:rsidR="001077F0" w:rsidRPr="00B56691" w:rsidRDefault="001077F0" w:rsidP="001077F0">
      <w:pPr>
        <w:spacing w:after="0"/>
        <w:ind w:firstLine="567"/>
        <w:jc w:val="center"/>
        <w:rPr>
          <w:rFonts w:ascii="Times New Roman" w:hAnsi="Times New Roman"/>
          <w:b/>
        </w:rPr>
      </w:pPr>
      <w:r w:rsidRPr="00B56691">
        <w:rPr>
          <w:rFonts w:ascii="Times New Roman" w:hAnsi="Times New Roman"/>
          <w:b/>
        </w:rPr>
        <w:t>XI.</w:t>
      </w:r>
      <w:r w:rsidRPr="00B56691">
        <w:rPr>
          <w:rFonts w:ascii="Times New Roman" w:hAnsi="Times New Roman"/>
          <w:b/>
        </w:rPr>
        <w:tab/>
        <w:t>Ответственность Управляющей компании и иных лиц</w:t>
      </w:r>
    </w:p>
    <w:p w14:paraId="158FE7A9" w14:textId="77777777" w:rsidR="001077F0" w:rsidRPr="00B56691" w:rsidRDefault="001077F0" w:rsidP="001077F0">
      <w:pPr>
        <w:spacing w:after="0"/>
        <w:ind w:firstLine="567"/>
        <w:jc w:val="both"/>
        <w:rPr>
          <w:rFonts w:ascii="Times New Roman" w:hAnsi="Times New Roman"/>
        </w:rPr>
      </w:pPr>
    </w:p>
    <w:p w14:paraId="4CB7072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94.</w:t>
      </w:r>
      <w:r w:rsidRPr="00B56691">
        <w:rPr>
          <w:rFonts w:ascii="Times New Roman" w:hAnsi="Times New Roman"/>
        </w:rPr>
        <w:tab/>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статьей 14.1 и пунктом 1.1 статьи 39 Федерального закона «Об инвестиционных фондах», - в размере, предусмотренном указанными статьями.</w:t>
      </w:r>
    </w:p>
    <w:p w14:paraId="249A24F5"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95.</w:t>
      </w:r>
      <w:r w:rsidRPr="00B56691">
        <w:rPr>
          <w:rFonts w:ascii="Times New Roman" w:hAnsi="Times New Roman"/>
        </w:rPr>
        <w:tab/>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488890E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96.</w:t>
      </w:r>
      <w:r w:rsidRPr="00B56691">
        <w:rPr>
          <w:rFonts w:ascii="Times New Roman" w:hAnsi="Times New Roman"/>
        </w:rPr>
        <w:tab/>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Федерального закона «Об инвестиционных фондах».</w:t>
      </w:r>
    </w:p>
    <w:p w14:paraId="3A2C268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lastRenderedPageBreak/>
        <w:t>97.</w:t>
      </w:r>
      <w:r w:rsidRPr="00B56691">
        <w:rPr>
          <w:rFonts w:ascii="Times New Roman" w:hAnsi="Times New Roman"/>
        </w:rPr>
        <w:tab/>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4ACF6B8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125DDDE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с невозможностью осуществить права, закрепленные Инвестиционными паями; с необоснованным отказом в открытии лицевого счета в указанном реестре.</w:t>
      </w:r>
    </w:p>
    <w:p w14:paraId="361602E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0579ABD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Управляющая компания несет субсидиарную с Регистратором ответственность, предусмотренную настоящим пунктом. Управляющая компания, возместившая убытки, имеет право обратного требования (регресса) к регистратору, в размере суммы, уплаченной ею владельцам Инвестиционных паев или иным лицам, предусмотренным настоящим пунктом.</w:t>
      </w:r>
    </w:p>
    <w:p w14:paraId="27C2F84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98.</w:t>
      </w:r>
      <w:r w:rsidRPr="00B56691">
        <w:rPr>
          <w:rFonts w:ascii="Times New Roman" w:hAnsi="Times New Roman"/>
        </w:rPr>
        <w:tab/>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7DBAAD9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99. 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Фонда итоговой величины рыночной либо иной стоимости объекта оценки, указанной в отчете, подписанном оценщиком:</w:t>
      </w:r>
    </w:p>
    <w:p w14:paraId="7DA1EA0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 при расчете стоимости чистых активов Фонда;</w:t>
      </w:r>
    </w:p>
    <w:p w14:paraId="479C9BC3"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 при совершении сделок с имуществом, составляющим Фонд.</w:t>
      </w:r>
    </w:p>
    <w:p w14:paraId="5E1053BE"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Управляющая компания несет с Оценщиком субсидиарную ответственность, за убытки, предусмотренные настоящим пунктом. Управляющая компания, возместившая убытки, имеет право обратного требования (регресса) к Оценщику в размере суммы, уплаченной ею владельцам инвестиционных паев.</w:t>
      </w:r>
    </w:p>
    <w:p w14:paraId="336979F0" w14:textId="334B134F" w:rsidR="001077F0" w:rsidRDefault="001077F0" w:rsidP="001077F0">
      <w:pPr>
        <w:spacing w:after="0"/>
        <w:ind w:firstLine="567"/>
        <w:jc w:val="both"/>
        <w:rPr>
          <w:rFonts w:ascii="Times New Roman" w:hAnsi="Times New Roman"/>
        </w:rPr>
      </w:pPr>
    </w:p>
    <w:p w14:paraId="62307BE3" w14:textId="77777777" w:rsidR="00B56691" w:rsidRPr="00B56691" w:rsidRDefault="00B56691" w:rsidP="001077F0">
      <w:pPr>
        <w:spacing w:after="0"/>
        <w:ind w:firstLine="567"/>
        <w:jc w:val="both"/>
        <w:rPr>
          <w:rFonts w:ascii="Times New Roman" w:hAnsi="Times New Roman"/>
        </w:rPr>
      </w:pPr>
    </w:p>
    <w:p w14:paraId="7077C4D3" w14:textId="77777777" w:rsidR="001077F0" w:rsidRPr="00B56691" w:rsidRDefault="001077F0" w:rsidP="001077F0">
      <w:pPr>
        <w:spacing w:after="0"/>
        <w:ind w:firstLine="567"/>
        <w:jc w:val="center"/>
        <w:rPr>
          <w:rFonts w:ascii="Times New Roman" w:hAnsi="Times New Roman"/>
          <w:b/>
        </w:rPr>
      </w:pPr>
      <w:r w:rsidRPr="00B56691">
        <w:rPr>
          <w:rFonts w:ascii="Times New Roman" w:hAnsi="Times New Roman"/>
          <w:b/>
        </w:rPr>
        <w:t>XII.</w:t>
      </w:r>
      <w:r w:rsidRPr="00B56691">
        <w:rPr>
          <w:rFonts w:ascii="Times New Roman" w:hAnsi="Times New Roman"/>
          <w:b/>
        </w:rPr>
        <w:tab/>
        <w:t>Прекращение Фонда</w:t>
      </w:r>
    </w:p>
    <w:p w14:paraId="3DC6CE49" w14:textId="77777777" w:rsidR="001077F0" w:rsidRPr="00B56691" w:rsidRDefault="001077F0" w:rsidP="001077F0">
      <w:pPr>
        <w:spacing w:after="0"/>
        <w:ind w:firstLine="567"/>
        <w:jc w:val="both"/>
        <w:rPr>
          <w:rFonts w:ascii="Times New Roman" w:hAnsi="Times New Roman"/>
        </w:rPr>
      </w:pPr>
    </w:p>
    <w:p w14:paraId="0EE4954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100.</w:t>
      </w:r>
      <w:r w:rsidRPr="00B56691">
        <w:rPr>
          <w:rFonts w:ascii="Times New Roman" w:hAnsi="Times New Roman"/>
        </w:rPr>
        <w:tab/>
        <w:t>Фонд должен быть прекращен в случае, если:</w:t>
      </w:r>
    </w:p>
    <w:p w14:paraId="723F4E3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w:t>
      </w:r>
      <w:r w:rsidRPr="00B56691">
        <w:rPr>
          <w:rFonts w:ascii="Times New Roman" w:hAnsi="Times New Roman"/>
        </w:rPr>
        <w:tab/>
        <w:t>принята (приняты) заявка (заявки) на погашение всех Инвестиционных паев;</w:t>
      </w:r>
    </w:p>
    <w:p w14:paraId="01A9294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w:t>
      </w:r>
      <w:r w:rsidRPr="00B56691">
        <w:rPr>
          <w:rFonts w:ascii="Times New Roman" w:hAnsi="Times New Roman"/>
        </w:rPr>
        <w:tab/>
        <w:t>в течение срока приема заявок на погашение инвестиционных паев принята (приняты) заявка (заявки) на погашение 75 и более процентов Инвестиционных паев при отсутствии в течение этого срока приема заявок оснований для выдачи Инвестиционных паев;</w:t>
      </w:r>
    </w:p>
    <w:p w14:paraId="51A1DF7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w:t>
      </w:r>
      <w:r w:rsidRPr="00B56691">
        <w:rPr>
          <w:rFonts w:ascii="Times New Roman" w:hAnsi="Times New Roman"/>
        </w:rPr>
        <w:tab/>
        <w:t>аннулирована (прекратила действие) лицензия Управляющей компании;</w:t>
      </w:r>
    </w:p>
    <w:p w14:paraId="4A069B1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4)</w:t>
      </w:r>
      <w:r w:rsidRPr="00B56691">
        <w:rPr>
          <w:rFonts w:ascii="Times New Roman" w:hAnsi="Times New Roman"/>
        </w:rPr>
        <w:tab/>
        <w:t>аннулирована (прекратила действие) лицензия Специализированного депозитария и в течение 3 месяцев со дня аннулирования (прекращения действия) указанной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7A77C160"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5)</w:t>
      </w:r>
      <w:r w:rsidRPr="00B56691">
        <w:rPr>
          <w:rFonts w:ascii="Times New Roman" w:hAnsi="Times New Roman"/>
        </w:rPr>
        <w:tab/>
        <w:t>Управляющей компанией принято соответствующее решение;</w:t>
      </w:r>
    </w:p>
    <w:p w14:paraId="5F4276C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6)</w:t>
      </w:r>
      <w:r w:rsidRPr="00B56691">
        <w:rPr>
          <w:rFonts w:ascii="Times New Roman" w:hAnsi="Times New Roman"/>
        </w:rPr>
        <w:tab/>
        <w:t>наступили иные основания, предусмотренные Федеральным законом «Об инвестиционных фондах».</w:t>
      </w:r>
    </w:p>
    <w:p w14:paraId="13D3E10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101.</w:t>
      </w:r>
      <w:r w:rsidRPr="00B56691">
        <w:rPr>
          <w:rFonts w:ascii="Times New Roman" w:hAnsi="Times New Roman"/>
        </w:rPr>
        <w:tab/>
        <w:t>Прекращение Фонда осуществляется в порядке, предусмотренном главой 5 Федерального закона «Об инвестиционных фондах».</w:t>
      </w:r>
    </w:p>
    <w:p w14:paraId="426D7601"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lastRenderedPageBreak/>
        <w:t>102.</w:t>
      </w:r>
      <w:r w:rsidRPr="00B56691">
        <w:rPr>
          <w:rFonts w:ascii="Times New Roman" w:hAnsi="Times New Roman"/>
        </w:rPr>
        <w:tab/>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1 (один) процент суммы денежных средств, составляющих Фонд и поступивших в него после реализации составляющего его имущества, за вычетом:</w:t>
      </w:r>
    </w:p>
    <w:p w14:paraId="7C54ECB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w:t>
      </w:r>
      <w:r w:rsidRPr="00B56691">
        <w:rPr>
          <w:rFonts w:ascii="Times New Roman" w:hAnsi="Times New Roman"/>
        </w:rPr>
        <w:tab/>
        <w:t>размера задолженности перед кредиторами, требования которых должны удовлетворяться за счет имущества, составляющего Фонд;</w:t>
      </w:r>
    </w:p>
    <w:p w14:paraId="610AE979"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2)</w:t>
      </w:r>
      <w:r w:rsidRPr="00B56691">
        <w:rPr>
          <w:rFonts w:ascii="Times New Roman" w:hAnsi="Times New Roman"/>
        </w:rPr>
        <w:tab/>
        <w:t>размера вознаграждения Управляющей компании, Специализированного депозитария, Регистратора, Оценщика, начисленного им на день возникновения основания прекращения Фонда;</w:t>
      </w:r>
    </w:p>
    <w:p w14:paraId="7AABA67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3)</w:t>
      </w:r>
      <w:r w:rsidRPr="00B56691">
        <w:rPr>
          <w:rFonts w:ascii="Times New Roman" w:hAnsi="Times New Roman"/>
        </w:rPr>
        <w:tab/>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261EF9F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103.</w:t>
      </w:r>
      <w:r w:rsidRPr="00B56691">
        <w:rPr>
          <w:rFonts w:ascii="Times New Roman" w:hAnsi="Times New Roman"/>
        </w:rPr>
        <w:tab/>
        <w:t>Погашение инвестиционных паев паевого инвестиционного фонда осуществляется не позднее рабочего дня, следующего за днем завершения расчетов с владельцем таких инвестиционных паев.</w:t>
      </w:r>
    </w:p>
    <w:p w14:paraId="63F84EBC" w14:textId="77777777" w:rsidR="00553339" w:rsidRPr="00B56691" w:rsidRDefault="00553339" w:rsidP="00553339">
      <w:pPr>
        <w:spacing w:after="0"/>
        <w:ind w:firstLine="567"/>
        <w:jc w:val="both"/>
        <w:rPr>
          <w:rFonts w:ascii="Times New Roman" w:hAnsi="Times New Roman"/>
        </w:rPr>
      </w:pPr>
      <w:r w:rsidRPr="00B56691">
        <w:rPr>
          <w:rFonts w:ascii="Times New Roman" w:hAnsi="Times New Roman"/>
        </w:rPr>
        <w:t>Инвестиционные паи Фонда при его прекращении подлежат погашению независимо от того, заявил ли владелец инвестиционных паев требование об их погашении.</w:t>
      </w:r>
    </w:p>
    <w:p w14:paraId="47F16D12" w14:textId="77777777" w:rsidR="001077F0" w:rsidRPr="00B56691" w:rsidRDefault="001077F0" w:rsidP="001077F0">
      <w:pPr>
        <w:spacing w:after="0"/>
        <w:ind w:firstLine="567"/>
        <w:jc w:val="both"/>
        <w:rPr>
          <w:rFonts w:ascii="Times New Roman" w:hAnsi="Times New Roman"/>
          <w:b/>
        </w:rPr>
      </w:pPr>
    </w:p>
    <w:p w14:paraId="13F21F29" w14:textId="77777777" w:rsidR="001077F0" w:rsidRPr="00B56691" w:rsidRDefault="001077F0" w:rsidP="001077F0">
      <w:pPr>
        <w:spacing w:after="0"/>
        <w:ind w:firstLine="567"/>
        <w:jc w:val="center"/>
        <w:rPr>
          <w:rFonts w:ascii="Times New Roman" w:hAnsi="Times New Roman"/>
          <w:b/>
        </w:rPr>
      </w:pPr>
      <w:r w:rsidRPr="00B56691">
        <w:rPr>
          <w:rFonts w:ascii="Times New Roman" w:hAnsi="Times New Roman"/>
          <w:b/>
        </w:rPr>
        <w:t>XIII.</w:t>
      </w:r>
      <w:r w:rsidRPr="00B56691">
        <w:rPr>
          <w:rFonts w:ascii="Times New Roman" w:hAnsi="Times New Roman"/>
          <w:b/>
        </w:rPr>
        <w:tab/>
        <w:t>Внесение изменений и дополнений в Правила</w:t>
      </w:r>
    </w:p>
    <w:p w14:paraId="4AA236A5" w14:textId="77777777" w:rsidR="001077F0" w:rsidRPr="00B56691" w:rsidRDefault="001077F0" w:rsidP="001077F0">
      <w:pPr>
        <w:spacing w:after="0"/>
        <w:ind w:firstLine="567"/>
        <w:jc w:val="both"/>
        <w:rPr>
          <w:rFonts w:ascii="Times New Roman" w:hAnsi="Times New Roman"/>
        </w:rPr>
      </w:pPr>
    </w:p>
    <w:p w14:paraId="4C172E1C"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104.</w:t>
      </w:r>
      <w:r w:rsidRPr="00B56691">
        <w:rPr>
          <w:rFonts w:ascii="Times New Roman" w:hAnsi="Times New Roman"/>
        </w:rPr>
        <w:tab/>
        <w:t>Изменения и дополнения, которые вносятся в настоящие Правила, вступают в силу при условии представления специализированным депозитарием согласованных им изменений и дополнений, вносимых в Правила, в Банк России.</w:t>
      </w:r>
    </w:p>
    <w:p w14:paraId="3050BDAB"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105.</w:t>
      </w:r>
      <w:r w:rsidRPr="00B56691">
        <w:rPr>
          <w:rFonts w:ascii="Times New Roman" w:hAnsi="Times New Roman"/>
        </w:rPr>
        <w:tab/>
        <w:t>Сообщение о согласовании Специализированным депозитарием и представлении в Банк России изменений и дополнений, которые вносятся в настоящие Правила, предоставляется всем владельцам Инвестиционных паев в срок не более 10 (Десяти) рабочих дней со дня вступления в силу указанных изменений и дополнений  в электронном виде, путем его размещения в Личном кабинете или направления по адресу электронной почты, указанному в заявке на приобретение Инвестиционных паев, либо на бумажных носителях путем направления заказного письма или вручением лично под роспись в случае отсутствия у владельца Инвестиционных паёв Личного кабинета.</w:t>
      </w:r>
    </w:p>
    <w:p w14:paraId="2489064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106.</w:t>
      </w:r>
      <w:r w:rsidRPr="00B56691">
        <w:rPr>
          <w:rFonts w:ascii="Times New Roman" w:hAnsi="Times New Roman"/>
        </w:rPr>
        <w:tab/>
        <w:t>Изменения и дополнения, которые вносятся в настоящие Правила, вступают в силу на следующий рабочий день со дня представления указанных изменений и дополнений, согласованных Специализированным депозитарием, в Банк России.</w:t>
      </w:r>
    </w:p>
    <w:p w14:paraId="37C21A92" w14:textId="77777777" w:rsidR="001077F0" w:rsidRPr="00B56691" w:rsidRDefault="001077F0" w:rsidP="001077F0">
      <w:pPr>
        <w:spacing w:after="0"/>
        <w:ind w:firstLine="567"/>
        <w:jc w:val="both"/>
        <w:rPr>
          <w:rFonts w:ascii="Times New Roman" w:hAnsi="Times New Roman"/>
        </w:rPr>
      </w:pPr>
    </w:p>
    <w:p w14:paraId="2C8231E6" w14:textId="77777777" w:rsidR="001077F0" w:rsidRPr="00B56691" w:rsidRDefault="001077F0" w:rsidP="001077F0">
      <w:pPr>
        <w:spacing w:after="0"/>
        <w:ind w:firstLine="567"/>
        <w:jc w:val="center"/>
        <w:rPr>
          <w:rFonts w:ascii="Times New Roman" w:hAnsi="Times New Roman"/>
          <w:b/>
        </w:rPr>
      </w:pPr>
      <w:r w:rsidRPr="00B56691">
        <w:rPr>
          <w:rFonts w:ascii="Times New Roman" w:hAnsi="Times New Roman"/>
          <w:b/>
        </w:rPr>
        <w:t>XIV.</w:t>
      </w:r>
      <w:r w:rsidRPr="00B56691">
        <w:rPr>
          <w:rFonts w:ascii="Times New Roman" w:hAnsi="Times New Roman"/>
          <w:b/>
        </w:rPr>
        <w:tab/>
        <w:t>Иные сведения и положения</w:t>
      </w:r>
    </w:p>
    <w:p w14:paraId="19C11CBF" w14:textId="77777777" w:rsidR="001077F0" w:rsidRPr="00B56691" w:rsidRDefault="001077F0" w:rsidP="001077F0">
      <w:pPr>
        <w:spacing w:after="0"/>
        <w:ind w:firstLine="567"/>
        <w:jc w:val="both"/>
        <w:rPr>
          <w:rFonts w:ascii="Times New Roman" w:hAnsi="Times New Roman"/>
        </w:rPr>
      </w:pPr>
    </w:p>
    <w:p w14:paraId="20789D36"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107.</w:t>
      </w:r>
      <w:r w:rsidRPr="00B56691">
        <w:rPr>
          <w:rFonts w:ascii="Times New Roman" w:hAnsi="Times New Roman"/>
        </w:rPr>
        <w:tab/>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Управляющая компания является налоговым агентом.</w:t>
      </w:r>
    </w:p>
    <w:p w14:paraId="4E33E194"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3761D71D" w14:textId="77777777" w:rsidR="001077F0" w:rsidRPr="00B56691" w:rsidRDefault="001077F0" w:rsidP="001077F0">
      <w:pPr>
        <w:spacing w:after="0"/>
        <w:ind w:firstLine="567"/>
        <w:jc w:val="both"/>
        <w:rPr>
          <w:rFonts w:ascii="Times New Roman" w:hAnsi="Times New Roman"/>
        </w:rPr>
      </w:pPr>
      <w:r w:rsidRPr="00B56691">
        <w:rPr>
          <w:rFonts w:ascii="Times New Roman" w:hAnsi="Times New Roman"/>
        </w:rPr>
        <w:t>Владелец Инвестиционных паев – физическое лицо, у которого изменился статус налогового резидента (нерезидента) Российской Федерации на дату подачи заявки на погашение Инвестиционных паев, обязан уведомить Управляющую компанию об изменении указанного статуса и предоставить Управляющей компании подтверждающие такое изменение документы не позднее даты подачи заявки на погашение Инвестиционных паев.</w:t>
      </w:r>
    </w:p>
    <w:p w14:paraId="3F86400A" w14:textId="2EE29F63" w:rsidR="001077F0" w:rsidRPr="00B56691" w:rsidRDefault="00883ECA" w:rsidP="001077F0">
      <w:pPr>
        <w:spacing w:after="0"/>
        <w:ind w:firstLine="567"/>
        <w:jc w:val="both"/>
        <w:rPr>
          <w:rFonts w:ascii="Times New Roman" w:hAnsi="Times New Roman"/>
        </w:rPr>
      </w:pPr>
      <w:r w:rsidRPr="00B56691">
        <w:rPr>
          <w:rFonts w:ascii="Times New Roman" w:hAnsi="Times New Roman"/>
        </w:rPr>
        <w:t xml:space="preserve">Владелец </w:t>
      </w:r>
      <w:r w:rsidR="001077F0" w:rsidRPr="00B56691">
        <w:rPr>
          <w:rFonts w:ascii="Times New Roman" w:hAnsi="Times New Roman"/>
        </w:rPr>
        <w:t>Инвестиционных паев – физическое лицо обязуется возместить Управляющей компании любые убытки (включая недоимки, пени, проценты, штрафы), которые возникнут у Управляющей компании вследствие нарушения Владельцем Инвестиционных паев – физическим лицом обязательств, предусмотренных абзацем 3 настоящего пункта Правил.</w:t>
      </w:r>
    </w:p>
    <w:p w14:paraId="1C538492" w14:textId="77777777" w:rsidR="001077F0" w:rsidRPr="00B56691" w:rsidRDefault="001077F0" w:rsidP="001077F0">
      <w:pPr>
        <w:spacing w:after="0"/>
        <w:ind w:firstLine="567"/>
        <w:jc w:val="both"/>
        <w:rPr>
          <w:rFonts w:ascii="Times New Roman" w:hAnsi="Times New Roman"/>
        </w:rPr>
      </w:pPr>
    </w:p>
    <w:p w14:paraId="4B118CB6" w14:textId="77777777" w:rsidR="001077F0" w:rsidRPr="00B56691" w:rsidRDefault="001077F0" w:rsidP="001077F0">
      <w:pPr>
        <w:spacing w:after="0"/>
        <w:ind w:firstLine="567"/>
        <w:jc w:val="both"/>
        <w:rPr>
          <w:rFonts w:ascii="Times New Roman" w:hAnsi="Times New Roman"/>
        </w:rPr>
      </w:pPr>
    </w:p>
    <w:p w14:paraId="7B4FFA61" w14:textId="28DB43CA" w:rsidR="001077F0" w:rsidRPr="00B56691" w:rsidRDefault="002623CB" w:rsidP="001077F0">
      <w:pPr>
        <w:spacing w:after="0"/>
        <w:ind w:firstLine="567"/>
        <w:jc w:val="both"/>
        <w:rPr>
          <w:rFonts w:ascii="Times New Roman" w:hAnsi="Times New Roman"/>
          <w:b/>
        </w:rPr>
      </w:pPr>
      <w:r>
        <w:rPr>
          <w:rFonts w:ascii="Times New Roman" w:hAnsi="Times New Roman"/>
          <w:b/>
        </w:rPr>
        <w:t>Г</w:t>
      </w:r>
      <w:r w:rsidR="001077F0" w:rsidRPr="00B56691">
        <w:rPr>
          <w:rFonts w:ascii="Times New Roman" w:hAnsi="Times New Roman"/>
          <w:b/>
        </w:rPr>
        <w:t>енеральн</w:t>
      </w:r>
      <w:r>
        <w:rPr>
          <w:rFonts w:ascii="Times New Roman" w:hAnsi="Times New Roman"/>
          <w:b/>
        </w:rPr>
        <w:t>ый</w:t>
      </w:r>
      <w:r w:rsidR="001077F0" w:rsidRPr="00B56691">
        <w:rPr>
          <w:rFonts w:ascii="Times New Roman" w:hAnsi="Times New Roman"/>
          <w:b/>
        </w:rPr>
        <w:t xml:space="preserve"> директор</w:t>
      </w:r>
    </w:p>
    <w:p w14:paraId="46455A64" w14:textId="0B271B98" w:rsidR="001077F0" w:rsidRDefault="001077F0" w:rsidP="001077F0">
      <w:pPr>
        <w:spacing w:after="0"/>
        <w:ind w:firstLine="567"/>
        <w:jc w:val="both"/>
        <w:rPr>
          <w:rFonts w:ascii="Times New Roman" w:hAnsi="Times New Roman"/>
          <w:b/>
        </w:rPr>
      </w:pPr>
      <w:r w:rsidRPr="00B56691">
        <w:rPr>
          <w:rFonts w:ascii="Times New Roman" w:hAnsi="Times New Roman"/>
          <w:b/>
        </w:rPr>
        <w:t>ООО «УК «</w:t>
      </w:r>
      <w:proofErr w:type="spellStart"/>
      <w:r w:rsidRPr="00B56691">
        <w:rPr>
          <w:rFonts w:ascii="Times New Roman" w:hAnsi="Times New Roman"/>
          <w:b/>
        </w:rPr>
        <w:t>Финам</w:t>
      </w:r>
      <w:proofErr w:type="spellEnd"/>
      <w:r w:rsidRPr="00B56691">
        <w:rPr>
          <w:rFonts w:ascii="Times New Roman" w:hAnsi="Times New Roman"/>
          <w:b/>
        </w:rPr>
        <w:t xml:space="preserve"> Менеджмент»</w:t>
      </w:r>
      <w:r w:rsidRPr="00B56691">
        <w:rPr>
          <w:rFonts w:ascii="Times New Roman" w:hAnsi="Times New Roman"/>
          <w:b/>
        </w:rPr>
        <w:tab/>
      </w:r>
      <w:r w:rsidRPr="00B56691">
        <w:rPr>
          <w:rFonts w:ascii="Times New Roman" w:hAnsi="Times New Roman"/>
          <w:b/>
        </w:rPr>
        <w:tab/>
      </w:r>
      <w:r w:rsidRPr="00B56691">
        <w:rPr>
          <w:rFonts w:ascii="Times New Roman" w:hAnsi="Times New Roman"/>
          <w:b/>
        </w:rPr>
        <w:tab/>
      </w:r>
      <w:r w:rsidRPr="00B56691">
        <w:rPr>
          <w:rFonts w:ascii="Times New Roman" w:hAnsi="Times New Roman"/>
          <w:b/>
        </w:rPr>
        <w:tab/>
      </w:r>
      <w:r w:rsidRPr="00B56691">
        <w:rPr>
          <w:rFonts w:ascii="Times New Roman" w:hAnsi="Times New Roman"/>
          <w:b/>
        </w:rPr>
        <w:tab/>
      </w:r>
      <w:r w:rsidRPr="00B56691">
        <w:rPr>
          <w:rFonts w:ascii="Times New Roman" w:hAnsi="Times New Roman"/>
          <w:b/>
        </w:rPr>
        <w:tab/>
      </w:r>
      <w:r w:rsidR="002623CB">
        <w:rPr>
          <w:rFonts w:ascii="Times New Roman" w:hAnsi="Times New Roman"/>
          <w:b/>
        </w:rPr>
        <w:t>А.П. Бирман</w:t>
      </w:r>
    </w:p>
    <w:p w14:paraId="6DA9919B" w14:textId="77777777" w:rsidR="001077F0" w:rsidRPr="00615069" w:rsidRDefault="001077F0">
      <w:pPr>
        <w:rPr>
          <w:rFonts w:ascii="Times New Roman" w:hAnsi="Times New Roman"/>
          <w:b/>
        </w:rPr>
      </w:pPr>
      <w:r>
        <w:rPr>
          <w:rFonts w:ascii="Times New Roman" w:hAnsi="Times New Roman"/>
          <w:b/>
        </w:rPr>
        <w:br w:type="page"/>
      </w:r>
    </w:p>
    <w:p w14:paraId="1D43DB00" w14:textId="77777777" w:rsidR="001077F0" w:rsidRPr="00487E90" w:rsidRDefault="001077F0" w:rsidP="001077F0">
      <w:pPr>
        <w:pageBreakBefore/>
        <w:spacing w:after="0" w:line="240" w:lineRule="auto"/>
        <w:contextualSpacing/>
        <w:jc w:val="right"/>
        <w:rPr>
          <w:rFonts w:ascii="Times New Roman" w:hAnsi="Times New Roman"/>
        </w:rPr>
      </w:pPr>
      <w:r w:rsidRPr="00487E90">
        <w:rPr>
          <w:rFonts w:ascii="Times New Roman" w:hAnsi="Times New Roman"/>
        </w:rPr>
        <w:lastRenderedPageBreak/>
        <w:t>Приложение № 1 к Правилам</w:t>
      </w:r>
    </w:p>
    <w:p w14:paraId="4F3553DC" w14:textId="77777777" w:rsidR="001077F0" w:rsidRPr="00487E90" w:rsidRDefault="001077F0" w:rsidP="001077F0">
      <w:pPr>
        <w:spacing w:after="0" w:line="240" w:lineRule="auto"/>
        <w:contextualSpacing/>
        <w:jc w:val="center"/>
        <w:rPr>
          <w:rFonts w:ascii="Times New Roman" w:hAnsi="Times New Roman"/>
          <w:b/>
          <w:sz w:val="18"/>
          <w:szCs w:val="18"/>
        </w:rPr>
      </w:pPr>
    </w:p>
    <w:p w14:paraId="4BDEF5FD" w14:textId="77777777" w:rsidR="001077F0" w:rsidRPr="00487E90" w:rsidRDefault="001077F0" w:rsidP="001077F0">
      <w:pPr>
        <w:spacing w:after="0" w:line="240" w:lineRule="auto"/>
        <w:contextualSpacing/>
        <w:jc w:val="center"/>
        <w:rPr>
          <w:rFonts w:ascii="Times New Roman" w:hAnsi="Times New Roman"/>
          <w:b/>
          <w:sz w:val="18"/>
          <w:szCs w:val="18"/>
        </w:rPr>
      </w:pPr>
      <w:r w:rsidRPr="00487E90">
        <w:rPr>
          <w:rFonts w:ascii="Times New Roman" w:hAnsi="Times New Roman"/>
          <w:b/>
          <w:sz w:val="18"/>
          <w:szCs w:val="18"/>
        </w:rPr>
        <w:t>Заявка на приобретение инвестиционных паев №</w:t>
      </w:r>
      <w:r w:rsidRPr="00487E90">
        <w:rPr>
          <w:rFonts w:ascii="Times New Roman" w:hAnsi="Times New Roman"/>
          <w:b/>
          <w:sz w:val="17"/>
          <w:szCs w:val="17"/>
        </w:rPr>
        <w:t>____________</w:t>
      </w:r>
      <w:r w:rsidRPr="00487E90">
        <w:rPr>
          <w:rFonts w:ascii="Times New Roman" w:hAnsi="Times New Roman"/>
          <w:b/>
          <w:sz w:val="18"/>
          <w:szCs w:val="18"/>
        </w:rPr>
        <w:br/>
        <w:t>для физических лиц</w:t>
      </w:r>
    </w:p>
    <w:p w14:paraId="438FC74C" w14:textId="77777777" w:rsidR="001077F0" w:rsidRPr="00487E90" w:rsidRDefault="001077F0" w:rsidP="001077F0">
      <w:pPr>
        <w:spacing w:after="0" w:line="240" w:lineRule="auto"/>
        <w:contextualSpacing/>
        <w:rPr>
          <w:rFonts w:ascii="Times New Roman" w:hAnsi="Times New Roman"/>
          <w:b/>
          <w:sz w:val="18"/>
          <w:szCs w:val="18"/>
        </w:rPr>
      </w:pPr>
      <w:proofErr w:type="gramStart"/>
      <w:r w:rsidRPr="00487E90">
        <w:rPr>
          <w:rFonts w:ascii="Times New Roman" w:hAnsi="Times New Roman"/>
          <w:b/>
          <w:sz w:val="18"/>
          <w:szCs w:val="18"/>
        </w:rPr>
        <w:t>Дата:_</w:t>
      </w:r>
      <w:proofErr w:type="gramEnd"/>
      <w:r w:rsidRPr="00487E90">
        <w:rPr>
          <w:rFonts w:ascii="Times New Roman" w:hAnsi="Times New Roman"/>
          <w:b/>
          <w:sz w:val="18"/>
          <w:szCs w:val="18"/>
        </w:rPr>
        <w:t xml:space="preserve">_______________    Время: _______________  </w:t>
      </w:r>
    </w:p>
    <w:tbl>
      <w:tblPr>
        <w:tblW w:w="9356" w:type="dxa"/>
        <w:tblLayout w:type="fixed"/>
        <w:tblLook w:val="0000" w:firstRow="0" w:lastRow="0" w:firstColumn="0" w:lastColumn="0" w:noHBand="0" w:noVBand="0"/>
      </w:tblPr>
      <w:tblGrid>
        <w:gridCol w:w="4100"/>
        <w:gridCol w:w="5256"/>
      </w:tblGrid>
      <w:tr w:rsidR="0079456C" w14:paraId="1414BA52" w14:textId="77777777" w:rsidTr="001077F0">
        <w:tc>
          <w:tcPr>
            <w:tcW w:w="4100" w:type="dxa"/>
            <w:tcBorders>
              <w:bottom w:val="single" w:sz="8" w:space="0" w:color="C0C0C0"/>
            </w:tcBorders>
            <w:vAlign w:val="center"/>
          </w:tcPr>
          <w:p w14:paraId="7DDD8705" w14:textId="77777777" w:rsidR="001077F0" w:rsidRPr="00487E90" w:rsidRDefault="001077F0" w:rsidP="001077F0">
            <w:pPr>
              <w:spacing w:after="0" w:line="240" w:lineRule="auto"/>
              <w:ind w:left="75"/>
              <w:contextualSpacing/>
              <w:jc w:val="right"/>
              <w:rPr>
                <w:rFonts w:ascii="Times New Roman" w:hAnsi="Times New Roman"/>
                <w:b/>
                <w:sz w:val="18"/>
                <w:szCs w:val="18"/>
              </w:rPr>
            </w:pPr>
            <w:r w:rsidRPr="00487E90">
              <w:rPr>
                <w:rFonts w:ascii="Times New Roman" w:hAnsi="Times New Roman"/>
                <w:b/>
                <w:sz w:val="18"/>
                <w:szCs w:val="18"/>
              </w:rPr>
              <w:t>Полное название фонда:</w:t>
            </w:r>
          </w:p>
        </w:tc>
        <w:tc>
          <w:tcPr>
            <w:tcW w:w="5256" w:type="dxa"/>
            <w:tcBorders>
              <w:bottom w:val="single" w:sz="8" w:space="0" w:color="C0C0C0"/>
            </w:tcBorders>
            <w:vAlign w:val="center"/>
          </w:tcPr>
          <w:p w14:paraId="3691D7E8" w14:textId="77777777" w:rsidR="001077F0" w:rsidRPr="00487E90" w:rsidRDefault="001077F0" w:rsidP="001077F0">
            <w:pPr>
              <w:spacing w:after="0" w:line="240" w:lineRule="auto"/>
              <w:ind w:left="75"/>
              <w:contextualSpacing/>
              <w:rPr>
                <w:rFonts w:ascii="Times New Roman" w:hAnsi="Times New Roman"/>
                <w:sz w:val="18"/>
                <w:szCs w:val="18"/>
              </w:rPr>
            </w:pPr>
          </w:p>
        </w:tc>
      </w:tr>
      <w:tr w:rsidR="0079456C" w14:paraId="28871487" w14:textId="77777777" w:rsidTr="001077F0">
        <w:tc>
          <w:tcPr>
            <w:tcW w:w="4100" w:type="dxa"/>
            <w:tcBorders>
              <w:bottom w:val="single" w:sz="8" w:space="0" w:color="C0C0C0"/>
            </w:tcBorders>
            <w:vAlign w:val="center"/>
          </w:tcPr>
          <w:p w14:paraId="7A3CA9DC" w14:textId="77777777" w:rsidR="001077F0" w:rsidRPr="00487E90" w:rsidRDefault="001077F0" w:rsidP="001077F0">
            <w:pPr>
              <w:spacing w:after="0" w:line="240" w:lineRule="auto"/>
              <w:ind w:left="75"/>
              <w:contextualSpacing/>
              <w:jc w:val="right"/>
              <w:rPr>
                <w:rFonts w:ascii="Times New Roman" w:hAnsi="Times New Roman"/>
                <w:b/>
                <w:sz w:val="18"/>
                <w:szCs w:val="18"/>
              </w:rPr>
            </w:pPr>
            <w:r w:rsidRPr="00487E90">
              <w:rPr>
                <w:rFonts w:ascii="Times New Roman" w:hAnsi="Times New Roman"/>
                <w:b/>
                <w:sz w:val="18"/>
                <w:szCs w:val="18"/>
              </w:rPr>
              <w:t>Полное фирменное наименование управляющей компании:</w:t>
            </w:r>
          </w:p>
        </w:tc>
        <w:tc>
          <w:tcPr>
            <w:tcW w:w="5256" w:type="dxa"/>
            <w:tcBorders>
              <w:bottom w:val="single" w:sz="8" w:space="0" w:color="C0C0C0"/>
            </w:tcBorders>
            <w:vAlign w:val="center"/>
          </w:tcPr>
          <w:p w14:paraId="044D6778" w14:textId="77777777" w:rsidR="001077F0" w:rsidRPr="00487E90" w:rsidRDefault="001077F0" w:rsidP="001077F0">
            <w:pPr>
              <w:spacing w:after="0" w:line="240" w:lineRule="auto"/>
              <w:ind w:left="75"/>
              <w:contextualSpacing/>
              <w:rPr>
                <w:rFonts w:ascii="Times New Roman" w:hAnsi="Times New Roman"/>
                <w:sz w:val="18"/>
                <w:szCs w:val="18"/>
              </w:rPr>
            </w:pPr>
          </w:p>
        </w:tc>
      </w:tr>
    </w:tbl>
    <w:p w14:paraId="612B3FC8" w14:textId="77777777" w:rsidR="001077F0" w:rsidRPr="00487E90" w:rsidRDefault="001077F0" w:rsidP="001077F0">
      <w:pPr>
        <w:keepNext/>
        <w:shd w:val="clear" w:color="auto" w:fill="C0C0C0"/>
        <w:spacing w:after="0" w:line="240" w:lineRule="auto"/>
        <w:contextualSpacing/>
        <w:jc w:val="center"/>
        <w:rPr>
          <w:rFonts w:ascii="Times New Roman" w:hAnsi="Times New Roman"/>
          <w:b/>
          <w:sz w:val="18"/>
          <w:szCs w:val="18"/>
        </w:rPr>
      </w:pPr>
      <w:r w:rsidRPr="00487E90">
        <w:rPr>
          <w:rFonts w:ascii="Times New Roman" w:hAnsi="Times New Roman"/>
          <w:b/>
          <w:sz w:val="18"/>
          <w:szCs w:val="18"/>
        </w:rPr>
        <w:t>Заявитель</w:t>
      </w:r>
    </w:p>
    <w:tbl>
      <w:tblPr>
        <w:tblW w:w="9356" w:type="dxa"/>
        <w:tblLayout w:type="fixed"/>
        <w:tblLook w:val="0000" w:firstRow="0" w:lastRow="0" w:firstColumn="0" w:lastColumn="0" w:noHBand="0" w:noVBand="0"/>
      </w:tblPr>
      <w:tblGrid>
        <w:gridCol w:w="4100"/>
        <w:gridCol w:w="5256"/>
      </w:tblGrid>
      <w:tr w:rsidR="0079456C" w14:paraId="22DF9417" w14:textId="77777777" w:rsidTr="001077F0">
        <w:tc>
          <w:tcPr>
            <w:tcW w:w="4100" w:type="dxa"/>
            <w:tcBorders>
              <w:bottom w:val="single" w:sz="8" w:space="0" w:color="C0C0C0"/>
            </w:tcBorders>
            <w:vAlign w:val="center"/>
          </w:tcPr>
          <w:p w14:paraId="533AB319" w14:textId="77777777" w:rsidR="001077F0" w:rsidRPr="00487E90" w:rsidRDefault="001077F0" w:rsidP="001077F0">
            <w:pPr>
              <w:spacing w:after="0" w:line="240" w:lineRule="auto"/>
              <w:ind w:left="75"/>
              <w:contextualSpacing/>
              <w:jc w:val="right"/>
              <w:rPr>
                <w:rFonts w:ascii="Times New Roman" w:hAnsi="Times New Roman"/>
                <w:b/>
                <w:sz w:val="18"/>
                <w:szCs w:val="18"/>
              </w:rPr>
            </w:pPr>
            <w:r w:rsidRPr="00487E90">
              <w:rPr>
                <w:rFonts w:ascii="Times New Roman" w:hAnsi="Times New Roman"/>
                <w:b/>
                <w:sz w:val="18"/>
                <w:szCs w:val="18"/>
              </w:rPr>
              <w:t>Ф.И.О.:</w:t>
            </w:r>
          </w:p>
        </w:tc>
        <w:tc>
          <w:tcPr>
            <w:tcW w:w="5256" w:type="dxa"/>
            <w:tcBorders>
              <w:bottom w:val="single" w:sz="8" w:space="0" w:color="C0C0C0"/>
            </w:tcBorders>
            <w:vAlign w:val="center"/>
          </w:tcPr>
          <w:p w14:paraId="0DF59EF3"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1688E2A7" w14:textId="77777777" w:rsidTr="001077F0">
        <w:tc>
          <w:tcPr>
            <w:tcW w:w="4100" w:type="dxa"/>
            <w:tcBorders>
              <w:bottom w:val="single" w:sz="8" w:space="0" w:color="C0C0C0"/>
            </w:tcBorders>
            <w:vAlign w:val="center"/>
          </w:tcPr>
          <w:p w14:paraId="7640F897"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Документ, удостоверяющий личность:</w:t>
            </w:r>
            <w:r w:rsidRPr="00487E90">
              <w:rPr>
                <w:rFonts w:ascii="Times New Roman" w:hAnsi="Times New Roman"/>
                <w:sz w:val="18"/>
                <w:szCs w:val="18"/>
              </w:rPr>
              <w:br/>
              <w:t>(</w:t>
            </w:r>
            <w:proofErr w:type="spellStart"/>
            <w:r w:rsidRPr="00487E90">
              <w:rPr>
                <w:rFonts w:ascii="Times New Roman" w:hAnsi="Times New Roman"/>
                <w:sz w:val="18"/>
                <w:szCs w:val="18"/>
              </w:rPr>
              <w:t>наимен</w:t>
            </w:r>
            <w:proofErr w:type="spellEnd"/>
            <w:r w:rsidRPr="00487E90">
              <w:rPr>
                <w:rFonts w:ascii="Times New Roman" w:hAnsi="Times New Roman"/>
                <w:sz w:val="18"/>
                <w:szCs w:val="18"/>
              </w:rPr>
              <w:t>. документа, №, кем выдан, дата выдачи)</w:t>
            </w:r>
          </w:p>
        </w:tc>
        <w:tc>
          <w:tcPr>
            <w:tcW w:w="5256" w:type="dxa"/>
            <w:tcBorders>
              <w:bottom w:val="single" w:sz="8" w:space="0" w:color="C0C0C0"/>
            </w:tcBorders>
            <w:vAlign w:val="center"/>
          </w:tcPr>
          <w:p w14:paraId="358DA893"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40F0A7F8" w14:textId="77777777" w:rsidTr="001077F0">
        <w:tc>
          <w:tcPr>
            <w:tcW w:w="4100" w:type="dxa"/>
            <w:tcBorders>
              <w:top w:val="single" w:sz="8" w:space="0" w:color="C0C0C0"/>
              <w:bottom w:val="single" w:sz="8" w:space="0" w:color="C0C0C0"/>
            </w:tcBorders>
            <w:vAlign w:val="center"/>
          </w:tcPr>
          <w:p w14:paraId="1C6BCC94"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Номер лицевого счета:</w:t>
            </w:r>
            <w:r w:rsidRPr="00487E90">
              <w:rPr>
                <w:rFonts w:ascii="Times New Roman" w:hAnsi="Times New Roman"/>
                <w:b/>
                <w:sz w:val="18"/>
                <w:szCs w:val="18"/>
              </w:rPr>
              <w:br/>
            </w:r>
            <w:r w:rsidRPr="00487E90">
              <w:rPr>
                <w:rFonts w:ascii="Times New Roman" w:hAnsi="Times New Roman"/>
                <w:sz w:val="18"/>
                <w:szCs w:val="18"/>
              </w:rPr>
              <w:t>(если известен)</w:t>
            </w:r>
          </w:p>
        </w:tc>
        <w:tc>
          <w:tcPr>
            <w:tcW w:w="5256" w:type="dxa"/>
            <w:tcBorders>
              <w:top w:val="single" w:sz="8" w:space="0" w:color="C0C0C0"/>
              <w:bottom w:val="single" w:sz="8" w:space="0" w:color="C0C0C0"/>
            </w:tcBorders>
            <w:vAlign w:val="center"/>
          </w:tcPr>
          <w:p w14:paraId="6E940E2C"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bl>
    <w:p w14:paraId="6B68A3D7" w14:textId="77777777" w:rsidR="001077F0" w:rsidRPr="00487E90" w:rsidRDefault="001077F0" w:rsidP="001077F0">
      <w:pPr>
        <w:keepNext/>
        <w:shd w:val="clear" w:color="auto" w:fill="C0C0C0"/>
        <w:spacing w:after="0" w:line="240" w:lineRule="auto"/>
        <w:contextualSpacing/>
        <w:jc w:val="center"/>
        <w:rPr>
          <w:rFonts w:ascii="Times New Roman" w:hAnsi="Times New Roman"/>
          <w:b/>
          <w:sz w:val="18"/>
          <w:szCs w:val="18"/>
        </w:rPr>
      </w:pPr>
      <w:r w:rsidRPr="00487E90">
        <w:rPr>
          <w:rFonts w:ascii="Times New Roman" w:hAnsi="Times New Roman"/>
          <w:b/>
          <w:sz w:val="18"/>
          <w:szCs w:val="18"/>
        </w:rPr>
        <w:t>Уполномоченный представитель</w:t>
      </w:r>
    </w:p>
    <w:tbl>
      <w:tblPr>
        <w:tblW w:w="9356" w:type="dxa"/>
        <w:tblLayout w:type="fixed"/>
        <w:tblLook w:val="0000" w:firstRow="0" w:lastRow="0" w:firstColumn="0" w:lastColumn="0" w:noHBand="0" w:noVBand="0"/>
      </w:tblPr>
      <w:tblGrid>
        <w:gridCol w:w="4100"/>
        <w:gridCol w:w="5256"/>
      </w:tblGrid>
      <w:tr w:rsidR="0079456C" w14:paraId="32C7C000" w14:textId="77777777" w:rsidTr="001077F0">
        <w:tc>
          <w:tcPr>
            <w:tcW w:w="4100" w:type="dxa"/>
            <w:tcBorders>
              <w:bottom w:val="single" w:sz="8" w:space="0" w:color="C0C0C0"/>
            </w:tcBorders>
            <w:vAlign w:val="center"/>
          </w:tcPr>
          <w:p w14:paraId="28626BA3" w14:textId="77777777" w:rsidR="001077F0" w:rsidRPr="00487E90" w:rsidRDefault="001077F0" w:rsidP="001077F0">
            <w:pPr>
              <w:spacing w:after="0" w:line="240" w:lineRule="auto"/>
              <w:ind w:left="75"/>
              <w:contextualSpacing/>
              <w:jc w:val="right"/>
              <w:rPr>
                <w:rFonts w:ascii="Times New Roman" w:hAnsi="Times New Roman"/>
                <w:b/>
                <w:sz w:val="18"/>
                <w:szCs w:val="18"/>
              </w:rPr>
            </w:pPr>
            <w:r w:rsidRPr="00487E90">
              <w:rPr>
                <w:rFonts w:ascii="Times New Roman" w:hAnsi="Times New Roman"/>
                <w:b/>
                <w:sz w:val="18"/>
                <w:szCs w:val="18"/>
              </w:rPr>
              <w:t>Ф.И.О./Наименование:</w:t>
            </w:r>
          </w:p>
        </w:tc>
        <w:tc>
          <w:tcPr>
            <w:tcW w:w="5256" w:type="dxa"/>
            <w:tcBorders>
              <w:bottom w:val="single" w:sz="8" w:space="0" w:color="C0C0C0"/>
            </w:tcBorders>
            <w:vAlign w:val="center"/>
          </w:tcPr>
          <w:p w14:paraId="62C821DB"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729BE576" w14:textId="77777777" w:rsidTr="001077F0">
        <w:tc>
          <w:tcPr>
            <w:tcW w:w="4100" w:type="dxa"/>
            <w:tcBorders>
              <w:bottom w:val="single" w:sz="8" w:space="0" w:color="C0C0C0"/>
            </w:tcBorders>
            <w:vAlign w:val="center"/>
          </w:tcPr>
          <w:p w14:paraId="341D99FD"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Действующий на основании:</w:t>
            </w:r>
            <w:r w:rsidRPr="00487E90">
              <w:rPr>
                <w:rFonts w:ascii="Times New Roman" w:hAnsi="Times New Roman"/>
                <w:sz w:val="18"/>
                <w:szCs w:val="18"/>
              </w:rPr>
              <w:br/>
              <w:t>(</w:t>
            </w:r>
            <w:proofErr w:type="spellStart"/>
            <w:r w:rsidRPr="00487E90">
              <w:rPr>
                <w:rFonts w:ascii="Times New Roman" w:hAnsi="Times New Roman"/>
                <w:sz w:val="18"/>
                <w:szCs w:val="18"/>
              </w:rPr>
              <w:t>наимен</w:t>
            </w:r>
            <w:proofErr w:type="spellEnd"/>
            <w:r w:rsidRPr="00487E90">
              <w:rPr>
                <w:rFonts w:ascii="Times New Roman" w:hAnsi="Times New Roman"/>
                <w:sz w:val="18"/>
                <w:szCs w:val="18"/>
              </w:rPr>
              <w:t>. документа, №, кем выдан, дата выдачи, срок действия)</w:t>
            </w:r>
          </w:p>
        </w:tc>
        <w:tc>
          <w:tcPr>
            <w:tcW w:w="5256" w:type="dxa"/>
            <w:tcBorders>
              <w:bottom w:val="single" w:sz="8" w:space="0" w:color="C0C0C0"/>
            </w:tcBorders>
            <w:vAlign w:val="center"/>
          </w:tcPr>
          <w:p w14:paraId="6EA95E84"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7108F6E8" w14:textId="77777777" w:rsidTr="001077F0">
        <w:tc>
          <w:tcPr>
            <w:tcW w:w="9356" w:type="dxa"/>
            <w:gridSpan w:val="2"/>
            <w:vAlign w:val="center"/>
          </w:tcPr>
          <w:p w14:paraId="61BED547" w14:textId="77777777" w:rsidR="001077F0" w:rsidRPr="00487E90" w:rsidRDefault="001077F0" w:rsidP="001077F0">
            <w:pPr>
              <w:spacing w:after="0" w:line="240" w:lineRule="auto"/>
              <w:contextualSpacing/>
              <w:jc w:val="center"/>
              <w:rPr>
                <w:rFonts w:ascii="Times New Roman" w:hAnsi="Times New Roman"/>
                <w:b/>
                <w:i/>
                <w:sz w:val="18"/>
                <w:szCs w:val="18"/>
                <w:u w:val="single"/>
              </w:rPr>
            </w:pPr>
            <w:r w:rsidRPr="00487E90">
              <w:rPr>
                <w:rFonts w:ascii="Times New Roman" w:hAnsi="Times New Roman"/>
                <w:b/>
                <w:i/>
                <w:sz w:val="18"/>
                <w:szCs w:val="18"/>
                <w:u w:val="single"/>
              </w:rPr>
              <w:t>Для физических лиц</w:t>
            </w:r>
          </w:p>
        </w:tc>
      </w:tr>
      <w:tr w:rsidR="0079456C" w14:paraId="3D696647" w14:textId="77777777" w:rsidTr="001077F0">
        <w:tc>
          <w:tcPr>
            <w:tcW w:w="4100" w:type="dxa"/>
            <w:tcBorders>
              <w:bottom w:val="single" w:sz="8" w:space="0" w:color="C0C0C0"/>
            </w:tcBorders>
            <w:vAlign w:val="center"/>
          </w:tcPr>
          <w:p w14:paraId="7FF5149E"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Документ, удостоверяющий личность представителя:</w:t>
            </w:r>
            <w:r w:rsidRPr="00487E90">
              <w:rPr>
                <w:rFonts w:ascii="Times New Roman" w:hAnsi="Times New Roman"/>
                <w:sz w:val="18"/>
                <w:szCs w:val="18"/>
              </w:rPr>
              <w:br/>
              <w:t>(</w:t>
            </w:r>
            <w:proofErr w:type="spellStart"/>
            <w:r w:rsidRPr="00487E90">
              <w:rPr>
                <w:rFonts w:ascii="Times New Roman" w:hAnsi="Times New Roman"/>
                <w:sz w:val="18"/>
                <w:szCs w:val="18"/>
              </w:rPr>
              <w:t>наимен</w:t>
            </w:r>
            <w:proofErr w:type="spellEnd"/>
            <w:r w:rsidRPr="00487E90">
              <w:rPr>
                <w:rFonts w:ascii="Times New Roman" w:hAnsi="Times New Roman"/>
                <w:sz w:val="18"/>
                <w:szCs w:val="18"/>
              </w:rPr>
              <w:t>. документа, №, кем выдан, дата выдачи)</w:t>
            </w:r>
          </w:p>
        </w:tc>
        <w:tc>
          <w:tcPr>
            <w:tcW w:w="5256" w:type="dxa"/>
            <w:tcBorders>
              <w:bottom w:val="single" w:sz="8" w:space="0" w:color="C0C0C0"/>
            </w:tcBorders>
            <w:vAlign w:val="center"/>
          </w:tcPr>
          <w:p w14:paraId="7824F8CA"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107BA0D7" w14:textId="77777777" w:rsidTr="001077F0">
        <w:tc>
          <w:tcPr>
            <w:tcW w:w="9356" w:type="dxa"/>
            <w:gridSpan w:val="2"/>
            <w:vAlign w:val="center"/>
          </w:tcPr>
          <w:p w14:paraId="0F85863E" w14:textId="77777777" w:rsidR="001077F0" w:rsidRPr="00487E90" w:rsidRDefault="001077F0" w:rsidP="001077F0">
            <w:pPr>
              <w:spacing w:after="0" w:line="240" w:lineRule="auto"/>
              <w:contextualSpacing/>
              <w:jc w:val="center"/>
              <w:rPr>
                <w:rFonts w:ascii="Times New Roman" w:hAnsi="Times New Roman"/>
                <w:b/>
                <w:i/>
                <w:sz w:val="18"/>
                <w:szCs w:val="18"/>
                <w:u w:val="single"/>
              </w:rPr>
            </w:pPr>
            <w:r w:rsidRPr="00487E90">
              <w:rPr>
                <w:rFonts w:ascii="Times New Roman" w:hAnsi="Times New Roman"/>
                <w:b/>
                <w:i/>
                <w:sz w:val="18"/>
                <w:szCs w:val="18"/>
                <w:u w:val="single"/>
              </w:rPr>
              <w:t>Для юридических лиц</w:t>
            </w:r>
          </w:p>
        </w:tc>
      </w:tr>
      <w:tr w:rsidR="0079456C" w14:paraId="1F8CE964" w14:textId="77777777" w:rsidTr="001077F0">
        <w:tc>
          <w:tcPr>
            <w:tcW w:w="4100" w:type="dxa"/>
            <w:tcBorders>
              <w:bottom w:val="single" w:sz="8" w:space="0" w:color="C0C0C0"/>
            </w:tcBorders>
            <w:vAlign w:val="center"/>
          </w:tcPr>
          <w:p w14:paraId="71D600F0"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Свидетельство о регистрации:</w:t>
            </w:r>
            <w:r w:rsidRPr="00487E90">
              <w:rPr>
                <w:rFonts w:ascii="Times New Roman" w:hAnsi="Times New Roman"/>
                <w:sz w:val="18"/>
                <w:szCs w:val="18"/>
              </w:rPr>
              <w:br/>
              <w:t>(</w:t>
            </w:r>
            <w:proofErr w:type="spellStart"/>
            <w:r w:rsidRPr="00487E90">
              <w:rPr>
                <w:rFonts w:ascii="Times New Roman" w:hAnsi="Times New Roman"/>
                <w:sz w:val="18"/>
                <w:szCs w:val="18"/>
              </w:rPr>
              <w:t>наимен</w:t>
            </w:r>
            <w:proofErr w:type="spellEnd"/>
            <w:r w:rsidRPr="00487E90">
              <w:rPr>
                <w:rFonts w:ascii="Times New Roman" w:hAnsi="Times New Roman"/>
                <w:sz w:val="18"/>
                <w:szCs w:val="18"/>
              </w:rPr>
              <w:t>. документа, №, кем выдан, дата выдачи)</w:t>
            </w:r>
          </w:p>
        </w:tc>
        <w:tc>
          <w:tcPr>
            <w:tcW w:w="5256" w:type="dxa"/>
            <w:tcBorders>
              <w:bottom w:val="single" w:sz="8" w:space="0" w:color="C0C0C0"/>
            </w:tcBorders>
            <w:vAlign w:val="center"/>
          </w:tcPr>
          <w:p w14:paraId="39EEF72A"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7C92FD4E" w14:textId="77777777" w:rsidTr="001077F0">
        <w:tc>
          <w:tcPr>
            <w:tcW w:w="4100" w:type="dxa"/>
            <w:tcBorders>
              <w:bottom w:val="single" w:sz="8" w:space="0" w:color="C0C0C0"/>
            </w:tcBorders>
            <w:vAlign w:val="center"/>
          </w:tcPr>
          <w:p w14:paraId="7BE260B7"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В лице:</w:t>
            </w:r>
            <w:r w:rsidRPr="00487E90">
              <w:rPr>
                <w:rFonts w:ascii="Times New Roman" w:hAnsi="Times New Roman"/>
                <w:sz w:val="18"/>
                <w:szCs w:val="18"/>
              </w:rPr>
              <w:br/>
              <w:t>(Ф.И.О.)</w:t>
            </w:r>
          </w:p>
        </w:tc>
        <w:tc>
          <w:tcPr>
            <w:tcW w:w="5256" w:type="dxa"/>
            <w:tcBorders>
              <w:bottom w:val="single" w:sz="8" w:space="0" w:color="C0C0C0"/>
            </w:tcBorders>
            <w:vAlign w:val="center"/>
          </w:tcPr>
          <w:p w14:paraId="36A53FF2"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30FF9E0B" w14:textId="77777777" w:rsidTr="001077F0">
        <w:tc>
          <w:tcPr>
            <w:tcW w:w="4100" w:type="dxa"/>
            <w:tcBorders>
              <w:bottom w:val="single" w:sz="8" w:space="0" w:color="C0C0C0"/>
            </w:tcBorders>
            <w:vAlign w:val="center"/>
          </w:tcPr>
          <w:p w14:paraId="2E0C83BC"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Документ, удостоверяющий личность:</w:t>
            </w:r>
            <w:r w:rsidRPr="00487E90">
              <w:rPr>
                <w:rFonts w:ascii="Times New Roman" w:hAnsi="Times New Roman"/>
                <w:sz w:val="18"/>
                <w:szCs w:val="18"/>
              </w:rPr>
              <w:br/>
              <w:t>(</w:t>
            </w:r>
            <w:proofErr w:type="spellStart"/>
            <w:r w:rsidRPr="00487E90">
              <w:rPr>
                <w:rFonts w:ascii="Times New Roman" w:hAnsi="Times New Roman"/>
                <w:sz w:val="18"/>
                <w:szCs w:val="18"/>
              </w:rPr>
              <w:t>наимен</w:t>
            </w:r>
            <w:proofErr w:type="spellEnd"/>
            <w:r w:rsidRPr="00487E90">
              <w:rPr>
                <w:rFonts w:ascii="Times New Roman" w:hAnsi="Times New Roman"/>
                <w:sz w:val="18"/>
                <w:szCs w:val="18"/>
              </w:rPr>
              <w:t>. документа, №, кем выдан, дата выдачи)</w:t>
            </w:r>
          </w:p>
        </w:tc>
        <w:tc>
          <w:tcPr>
            <w:tcW w:w="5256" w:type="dxa"/>
            <w:tcBorders>
              <w:bottom w:val="single" w:sz="8" w:space="0" w:color="C0C0C0"/>
            </w:tcBorders>
            <w:vAlign w:val="center"/>
          </w:tcPr>
          <w:p w14:paraId="31269A71"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595563FD" w14:textId="77777777" w:rsidTr="001077F0">
        <w:tc>
          <w:tcPr>
            <w:tcW w:w="4100" w:type="dxa"/>
            <w:tcBorders>
              <w:top w:val="single" w:sz="8" w:space="0" w:color="C0C0C0"/>
              <w:bottom w:val="single" w:sz="8" w:space="0" w:color="C0C0C0"/>
            </w:tcBorders>
            <w:vAlign w:val="center"/>
          </w:tcPr>
          <w:p w14:paraId="595EE04A"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Действующий на основании:</w:t>
            </w:r>
            <w:r w:rsidRPr="00487E90">
              <w:rPr>
                <w:rFonts w:ascii="Times New Roman" w:hAnsi="Times New Roman"/>
                <w:sz w:val="18"/>
                <w:szCs w:val="18"/>
              </w:rPr>
              <w:br/>
              <w:t>(</w:t>
            </w:r>
            <w:proofErr w:type="spellStart"/>
            <w:r w:rsidRPr="00487E90">
              <w:rPr>
                <w:rFonts w:ascii="Times New Roman" w:hAnsi="Times New Roman"/>
                <w:sz w:val="18"/>
                <w:szCs w:val="18"/>
              </w:rPr>
              <w:t>наимен</w:t>
            </w:r>
            <w:proofErr w:type="spellEnd"/>
            <w:r w:rsidRPr="00487E90">
              <w:rPr>
                <w:rFonts w:ascii="Times New Roman" w:hAnsi="Times New Roman"/>
                <w:sz w:val="18"/>
                <w:szCs w:val="18"/>
              </w:rPr>
              <w:t>. документа, №, кем выдан, дата выдачи, срок действия)</w:t>
            </w:r>
          </w:p>
        </w:tc>
        <w:tc>
          <w:tcPr>
            <w:tcW w:w="5256" w:type="dxa"/>
            <w:tcBorders>
              <w:top w:val="single" w:sz="8" w:space="0" w:color="C0C0C0"/>
              <w:bottom w:val="single" w:sz="8" w:space="0" w:color="C0C0C0"/>
            </w:tcBorders>
            <w:vAlign w:val="center"/>
          </w:tcPr>
          <w:p w14:paraId="27CF5DFC"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bl>
    <w:p w14:paraId="3BE9B9C7" w14:textId="77777777" w:rsidR="001077F0" w:rsidRPr="00487E90" w:rsidRDefault="001077F0" w:rsidP="001077F0">
      <w:pPr>
        <w:pBdr>
          <w:top w:val="nil"/>
          <w:left w:val="nil"/>
          <w:bottom w:val="nil"/>
          <w:right w:val="nil"/>
          <w:between w:val="nil"/>
        </w:pBdr>
        <w:spacing w:after="0" w:line="240" w:lineRule="auto"/>
        <w:contextualSpacing/>
        <w:jc w:val="center"/>
        <w:rPr>
          <w:rFonts w:ascii="Times New Roman" w:hAnsi="Times New Roman"/>
          <w:b/>
          <w:color w:val="000000"/>
          <w:sz w:val="14"/>
          <w:szCs w:val="14"/>
        </w:rPr>
      </w:pPr>
    </w:p>
    <w:tbl>
      <w:tblPr>
        <w:tblW w:w="9356" w:type="dxa"/>
        <w:tblLayout w:type="fixed"/>
        <w:tblLook w:val="0000" w:firstRow="0" w:lastRow="0" w:firstColumn="0" w:lastColumn="0" w:noHBand="0" w:noVBand="0"/>
      </w:tblPr>
      <w:tblGrid>
        <w:gridCol w:w="4111"/>
        <w:gridCol w:w="5245"/>
      </w:tblGrid>
      <w:tr w:rsidR="0079456C" w14:paraId="6AE48D0B" w14:textId="77777777" w:rsidTr="001077F0">
        <w:tc>
          <w:tcPr>
            <w:tcW w:w="9356" w:type="dxa"/>
            <w:gridSpan w:val="2"/>
            <w:tcBorders>
              <w:bottom w:val="single" w:sz="8" w:space="0" w:color="C0C0C0"/>
            </w:tcBorders>
            <w:shd w:val="clear" w:color="auto" w:fill="D9D9D9"/>
            <w:vAlign w:val="center"/>
          </w:tcPr>
          <w:p w14:paraId="1088CB1B" w14:textId="77777777" w:rsidR="001077F0" w:rsidRPr="00487E90" w:rsidRDefault="001077F0" w:rsidP="001077F0">
            <w:pPr>
              <w:pBdr>
                <w:top w:val="nil"/>
                <w:left w:val="nil"/>
                <w:bottom w:val="nil"/>
                <w:right w:val="nil"/>
                <w:between w:val="nil"/>
              </w:pBdr>
              <w:spacing w:after="0" w:line="240" w:lineRule="auto"/>
              <w:contextualSpacing/>
              <w:jc w:val="center"/>
              <w:rPr>
                <w:rFonts w:ascii="Times New Roman" w:hAnsi="Times New Roman"/>
                <w:b/>
                <w:color w:val="000000"/>
                <w:sz w:val="18"/>
                <w:szCs w:val="18"/>
              </w:rPr>
            </w:pPr>
            <w:r w:rsidRPr="00487E90">
              <w:rPr>
                <w:rFonts w:ascii="Times New Roman" w:eastAsia="Times New Roman" w:hAnsi="Times New Roman"/>
                <w:b/>
                <w:color w:val="000000"/>
                <w:sz w:val="18"/>
                <w:szCs w:val="18"/>
              </w:rPr>
              <w:t>Сведения, позволяющие определенно установить имущество, подлежащее передаче в оплату инвестиционных паев (в том числе сведения об определенной сумме денежных средств), а также сведения, позволяющие определенно установить владельца такого имущества</w:t>
            </w:r>
          </w:p>
        </w:tc>
      </w:tr>
      <w:tr w:rsidR="0079456C" w14:paraId="215AED08" w14:textId="77777777" w:rsidTr="001077F0">
        <w:tc>
          <w:tcPr>
            <w:tcW w:w="4111" w:type="dxa"/>
            <w:vAlign w:val="center"/>
          </w:tcPr>
          <w:p w14:paraId="5D03CEB6" w14:textId="77777777" w:rsidR="001077F0" w:rsidRDefault="001077F0" w:rsidP="001077F0">
            <w:pPr>
              <w:spacing w:after="0" w:line="240" w:lineRule="auto"/>
              <w:ind w:left="75"/>
              <w:contextualSpacing/>
              <w:jc w:val="right"/>
              <w:rPr>
                <w:rFonts w:ascii="Times New Roman" w:hAnsi="Times New Roman"/>
                <w:b/>
                <w:sz w:val="18"/>
                <w:szCs w:val="18"/>
              </w:rPr>
            </w:pPr>
          </w:p>
          <w:p w14:paraId="761E15B9" w14:textId="77777777" w:rsidR="001077F0" w:rsidRPr="00487E90" w:rsidRDefault="001077F0" w:rsidP="001077F0">
            <w:pPr>
              <w:spacing w:after="0" w:line="240" w:lineRule="auto"/>
              <w:ind w:left="75"/>
              <w:contextualSpacing/>
              <w:jc w:val="right"/>
              <w:rPr>
                <w:rFonts w:ascii="Times New Roman" w:hAnsi="Times New Roman"/>
                <w:b/>
                <w:sz w:val="18"/>
                <w:szCs w:val="18"/>
              </w:rPr>
            </w:pPr>
            <w:r w:rsidRPr="00487E90">
              <w:rPr>
                <w:rFonts w:ascii="Times New Roman" w:hAnsi="Times New Roman"/>
                <w:b/>
                <w:sz w:val="18"/>
                <w:szCs w:val="18"/>
              </w:rPr>
              <w:t>Имущество, подлежащее передаче в оплату инвестиционных паев:</w:t>
            </w:r>
          </w:p>
        </w:tc>
        <w:tc>
          <w:tcPr>
            <w:tcW w:w="5245" w:type="dxa"/>
            <w:vAlign w:val="center"/>
          </w:tcPr>
          <w:p w14:paraId="7B3452D7"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денежные средства в сумме _____________________(рублей).</w:t>
            </w:r>
          </w:p>
        </w:tc>
      </w:tr>
      <w:tr w:rsidR="0079456C" w14:paraId="777C6F72" w14:textId="77777777" w:rsidTr="001077F0">
        <w:tc>
          <w:tcPr>
            <w:tcW w:w="4111" w:type="dxa"/>
            <w:tcBorders>
              <w:bottom w:val="single" w:sz="8" w:space="0" w:color="C0C0C0"/>
            </w:tcBorders>
            <w:vAlign w:val="center"/>
          </w:tcPr>
          <w:p w14:paraId="3844072D" w14:textId="77777777" w:rsidR="001077F0" w:rsidRPr="00487E90" w:rsidRDefault="001077F0" w:rsidP="001077F0">
            <w:pPr>
              <w:spacing w:after="0" w:line="240" w:lineRule="auto"/>
              <w:ind w:left="75"/>
              <w:contextualSpacing/>
              <w:jc w:val="right"/>
              <w:rPr>
                <w:rFonts w:ascii="Times New Roman" w:hAnsi="Times New Roman"/>
                <w:b/>
                <w:sz w:val="18"/>
                <w:szCs w:val="18"/>
              </w:rPr>
            </w:pPr>
          </w:p>
        </w:tc>
        <w:tc>
          <w:tcPr>
            <w:tcW w:w="5245" w:type="dxa"/>
            <w:tcBorders>
              <w:bottom w:val="single" w:sz="8" w:space="0" w:color="C0C0C0"/>
            </w:tcBorders>
            <w:vAlign w:val="center"/>
          </w:tcPr>
          <w:p w14:paraId="24D416D3" w14:textId="77777777" w:rsidR="001077F0" w:rsidRPr="00487E90" w:rsidRDefault="001077F0" w:rsidP="001077F0">
            <w:pPr>
              <w:spacing w:after="0" w:line="240" w:lineRule="auto"/>
              <w:ind w:left="75"/>
              <w:contextualSpacing/>
              <w:rPr>
                <w:rFonts w:ascii="Times New Roman" w:hAnsi="Times New Roman"/>
                <w:sz w:val="18"/>
                <w:szCs w:val="18"/>
              </w:rPr>
            </w:pPr>
          </w:p>
        </w:tc>
      </w:tr>
    </w:tbl>
    <w:p w14:paraId="7BCC5D99" w14:textId="77777777" w:rsidR="001077F0" w:rsidRDefault="001077F0" w:rsidP="001077F0">
      <w:pPr>
        <w:pStyle w:val="af3"/>
        <w:spacing w:before="0" w:after="0"/>
        <w:contextualSpacing/>
        <w:jc w:val="center"/>
        <w:rPr>
          <w:rFonts w:ascii="Times New Roman" w:hAnsi="Times New Roman" w:cs="Times New Roman"/>
          <w:b/>
          <w:sz w:val="18"/>
          <w:szCs w:val="18"/>
          <w:lang w:val="ru-RU"/>
        </w:rPr>
      </w:pPr>
    </w:p>
    <w:p w14:paraId="6A2FBA14" w14:textId="77777777" w:rsidR="001077F0" w:rsidRPr="00E604F1" w:rsidRDefault="001077F0" w:rsidP="001077F0">
      <w:pPr>
        <w:pStyle w:val="af3"/>
        <w:spacing w:before="0" w:after="0"/>
        <w:contextualSpacing/>
        <w:jc w:val="center"/>
        <w:rPr>
          <w:rFonts w:ascii="Times New Roman" w:hAnsi="Times New Roman" w:cs="Times New Roman"/>
          <w:b/>
          <w:sz w:val="18"/>
          <w:szCs w:val="18"/>
          <w:lang w:val="ru-RU"/>
        </w:rPr>
      </w:pPr>
      <w:r w:rsidRPr="00E604F1">
        <w:rPr>
          <w:rFonts w:ascii="Times New Roman" w:hAnsi="Times New Roman" w:cs="Times New Roman"/>
          <w:b/>
          <w:sz w:val="18"/>
          <w:szCs w:val="18"/>
          <w:lang w:val="ru-RU"/>
        </w:rPr>
        <w:t>Прошу выдать инвестиционные паи фонда на сумму</w:t>
      </w:r>
      <w:r w:rsidRPr="00E604F1">
        <w:rPr>
          <w:rFonts w:ascii="Times New Roman" w:hAnsi="Times New Roman" w:cs="Times New Roman"/>
          <w:b/>
          <w:bCs/>
          <w:sz w:val="18"/>
          <w:szCs w:val="18"/>
          <w:lang w:val="ru-RU"/>
        </w:rPr>
        <w:t xml:space="preserve"> д</w:t>
      </w:r>
      <w:r w:rsidRPr="00E604F1">
        <w:rPr>
          <w:rFonts w:ascii="Times New Roman" w:hAnsi="Times New Roman" w:cs="Times New Roman"/>
          <w:b/>
          <w:sz w:val="18"/>
          <w:szCs w:val="18"/>
          <w:lang w:val="ru-RU"/>
        </w:rPr>
        <w:t>енежных средств в размере_________________________________________</w:t>
      </w:r>
      <w:r w:rsidRPr="00E604F1">
        <w:rPr>
          <w:rFonts w:ascii="Times New Roman" w:hAnsi="Times New Roman" w:cs="Times New Roman"/>
          <w:b/>
          <w:bCs/>
          <w:sz w:val="18"/>
          <w:szCs w:val="18"/>
          <w:lang w:val="ru-RU"/>
        </w:rPr>
        <w:t>_________</w:t>
      </w:r>
      <w:r w:rsidRPr="00E604F1">
        <w:rPr>
          <w:rFonts w:ascii="Times New Roman" w:hAnsi="Times New Roman" w:cs="Times New Roman"/>
          <w:b/>
          <w:sz w:val="18"/>
          <w:szCs w:val="18"/>
          <w:lang w:val="ru-RU"/>
        </w:rPr>
        <w:t>(руб</w:t>
      </w:r>
      <w:r w:rsidRPr="00E604F1">
        <w:rPr>
          <w:rFonts w:ascii="Times New Roman" w:hAnsi="Times New Roman" w:cs="Times New Roman"/>
          <w:b/>
          <w:bCs/>
          <w:sz w:val="18"/>
          <w:szCs w:val="18"/>
          <w:lang w:val="ru-RU"/>
        </w:rPr>
        <w:t>лей</w:t>
      </w:r>
      <w:r w:rsidRPr="00E604F1">
        <w:rPr>
          <w:rFonts w:ascii="Times New Roman" w:hAnsi="Times New Roman" w:cs="Times New Roman"/>
          <w:b/>
          <w:sz w:val="18"/>
          <w:szCs w:val="18"/>
          <w:lang w:val="ru-RU"/>
        </w:rPr>
        <w:t>)</w:t>
      </w:r>
      <w:r w:rsidRPr="00E604F1">
        <w:rPr>
          <w:rFonts w:ascii="Times New Roman" w:hAnsi="Times New Roman" w:cs="Times New Roman"/>
          <w:b/>
          <w:bCs/>
          <w:sz w:val="18"/>
          <w:szCs w:val="18"/>
          <w:lang w:val="ru-RU"/>
        </w:rPr>
        <w:t>.</w:t>
      </w:r>
    </w:p>
    <w:p w14:paraId="44028913" w14:textId="77777777" w:rsidR="001077F0" w:rsidRDefault="001077F0" w:rsidP="001077F0">
      <w:pPr>
        <w:pStyle w:val="af3"/>
        <w:spacing w:before="0" w:after="0"/>
        <w:contextualSpacing/>
        <w:jc w:val="both"/>
        <w:rPr>
          <w:rFonts w:ascii="Times New Roman" w:hAnsi="Times New Roman" w:cs="Times New Roman"/>
          <w:i/>
          <w:sz w:val="18"/>
          <w:szCs w:val="18"/>
          <w:lang w:val="ru-RU"/>
        </w:rPr>
      </w:pPr>
    </w:p>
    <w:p w14:paraId="305188C0" w14:textId="77777777" w:rsidR="001077F0" w:rsidRPr="00E97514" w:rsidRDefault="001077F0" w:rsidP="001077F0">
      <w:pPr>
        <w:pStyle w:val="af3"/>
        <w:spacing w:before="0" w:after="0"/>
        <w:ind w:firstLine="708"/>
        <w:contextualSpacing/>
        <w:jc w:val="both"/>
        <w:rPr>
          <w:rFonts w:ascii="Times New Roman" w:hAnsi="Times New Roman" w:cs="Times New Roman"/>
          <w:i/>
          <w:sz w:val="18"/>
          <w:szCs w:val="18"/>
          <w:lang w:val="ru-RU"/>
        </w:rPr>
      </w:pPr>
      <w:r w:rsidRPr="00E97514">
        <w:rPr>
          <w:rFonts w:ascii="Times New Roman" w:hAnsi="Times New Roman" w:cs="Times New Roman"/>
          <w:i/>
          <w:sz w:val="18"/>
          <w:szCs w:val="18"/>
          <w:lang w:val="ru-RU"/>
        </w:rPr>
        <w:t>При каждом последующем поступлении денежных средств в оплату инвестиционных паев, прошу выдавать инвестиционные паи без подачи дополнительной заявки на приобретение. Количество приобретаемых инвестиционных паев определяется в соответствии с Правилами доверительного управления Фондом.</w:t>
      </w:r>
    </w:p>
    <w:tbl>
      <w:tblPr>
        <w:tblW w:w="9380" w:type="dxa"/>
        <w:jc w:val="center"/>
        <w:tblBorders>
          <w:bottom w:val="single" w:sz="8" w:space="0" w:color="C0C0C0"/>
        </w:tblBorders>
        <w:tblLayout w:type="fixed"/>
        <w:tblLook w:val="0000" w:firstRow="0" w:lastRow="0" w:firstColumn="0" w:lastColumn="0" w:noHBand="0" w:noVBand="0"/>
      </w:tblPr>
      <w:tblGrid>
        <w:gridCol w:w="4334"/>
        <w:gridCol w:w="5046"/>
      </w:tblGrid>
      <w:tr w:rsidR="0079456C" w14:paraId="61637B93" w14:textId="77777777" w:rsidTr="001077F0">
        <w:trPr>
          <w:jc w:val="center"/>
        </w:trPr>
        <w:tc>
          <w:tcPr>
            <w:tcW w:w="4334" w:type="dxa"/>
            <w:tcBorders>
              <w:bottom w:val="single" w:sz="8" w:space="0" w:color="C0C0C0"/>
            </w:tcBorders>
            <w:tcMar>
              <w:top w:w="30" w:type="dxa"/>
              <w:left w:w="75" w:type="dxa"/>
              <w:bottom w:w="30" w:type="dxa"/>
              <w:right w:w="75" w:type="dxa"/>
            </w:tcMar>
            <w:vAlign w:val="center"/>
          </w:tcPr>
          <w:p w14:paraId="42F80857" w14:textId="77777777" w:rsidR="001077F0" w:rsidRPr="00487E90" w:rsidRDefault="001077F0" w:rsidP="001077F0">
            <w:pPr>
              <w:pBdr>
                <w:top w:val="nil"/>
                <w:left w:val="nil"/>
                <w:bottom w:val="nil"/>
                <w:right w:val="nil"/>
                <w:between w:val="nil"/>
              </w:pBdr>
              <w:spacing w:after="0" w:line="240" w:lineRule="auto"/>
              <w:ind w:right="-81"/>
              <w:contextualSpacing/>
              <w:jc w:val="right"/>
              <w:rPr>
                <w:rFonts w:ascii="Times New Roman" w:hAnsi="Times New Roman"/>
                <w:b/>
                <w:color w:val="000000"/>
                <w:sz w:val="18"/>
                <w:szCs w:val="18"/>
              </w:rPr>
            </w:pPr>
          </w:p>
          <w:p w14:paraId="4064BC3C" w14:textId="77777777" w:rsidR="001077F0" w:rsidRPr="00487E90" w:rsidRDefault="001077F0" w:rsidP="001077F0">
            <w:pPr>
              <w:pBdr>
                <w:top w:val="nil"/>
                <w:left w:val="nil"/>
                <w:bottom w:val="nil"/>
                <w:right w:val="nil"/>
                <w:between w:val="nil"/>
              </w:pBdr>
              <w:spacing w:after="0" w:line="240" w:lineRule="auto"/>
              <w:ind w:right="-81"/>
              <w:contextualSpacing/>
              <w:jc w:val="right"/>
              <w:rPr>
                <w:rFonts w:ascii="Times New Roman" w:hAnsi="Times New Roman"/>
                <w:b/>
                <w:color w:val="000000"/>
                <w:sz w:val="18"/>
                <w:szCs w:val="18"/>
              </w:rPr>
            </w:pPr>
            <w:r w:rsidRPr="00487E90">
              <w:rPr>
                <w:rFonts w:ascii="Times New Roman" w:eastAsia="Times New Roman" w:hAnsi="Times New Roman"/>
                <w:b/>
                <w:color w:val="000000"/>
                <w:sz w:val="18"/>
                <w:szCs w:val="18"/>
              </w:rPr>
              <w:t>Реквизиты банковского счета лица, передавшего денежные средства в оплату инвестиционных паев:</w:t>
            </w:r>
            <w:r w:rsidRPr="00487E90">
              <w:rPr>
                <w:rFonts w:ascii="Times New Roman" w:eastAsia="Times New Roman" w:hAnsi="Times New Roman"/>
                <w:color w:val="000000"/>
                <w:sz w:val="18"/>
                <w:szCs w:val="18"/>
              </w:rPr>
              <w:br/>
              <w:t>(наименование получателя платежа, наименование банка, БИК, ИНН, к/с, р/с)</w:t>
            </w:r>
          </w:p>
        </w:tc>
        <w:tc>
          <w:tcPr>
            <w:tcW w:w="5046" w:type="dxa"/>
            <w:tcBorders>
              <w:bottom w:val="single" w:sz="8" w:space="0" w:color="C0C0C0"/>
            </w:tcBorders>
            <w:tcMar>
              <w:top w:w="30" w:type="dxa"/>
              <w:left w:w="75" w:type="dxa"/>
              <w:bottom w:w="30" w:type="dxa"/>
              <w:right w:w="75" w:type="dxa"/>
            </w:tcMar>
            <w:vAlign w:val="center"/>
          </w:tcPr>
          <w:p w14:paraId="73962056" w14:textId="77777777" w:rsidR="001077F0" w:rsidRPr="00487E90" w:rsidRDefault="001077F0" w:rsidP="001077F0">
            <w:pPr>
              <w:pBdr>
                <w:top w:val="nil"/>
                <w:left w:val="nil"/>
                <w:bottom w:val="nil"/>
                <w:right w:val="nil"/>
                <w:between w:val="nil"/>
              </w:pBdr>
              <w:spacing w:after="0" w:line="240" w:lineRule="auto"/>
              <w:ind w:right="-81"/>
              <w:contextualSpacing/>
              <w:rPr>
                <w:rFonts w:ascii="Times New Roman" w:hAnsi="Times New Roman"/>
                <w:color w:val="000000"/>
                <w:sz w:val="18"/>
                <w:szCs w:val="18"/>
              </w:rPr>
            </w:pPr>
            <w:r w:rsidRPr="00487E90">
              <w:rPr>
                <w:rFonts w:ascii="Times New Roman" w:eastAsia="Times New Roman" w:hAnsi="Times New Roman"/>
                <w:color w:val="000000"/>
                <w:sz w:val="18"/>
                <w:szCs w:val="18"/>
              </w:rPr>
              <w:t> </w:t>
            </w:r>
          </w:p>
        </w:tc>
      </w:tr>
    </w:tbl>
    <w:p w14:paraId="4088ABD1" w14:textId="77777777" w:rsidR="001077F0" w:rsidRPr="00487E90" w:rsidRDefault="001077F0" w:rsidP="001077F0">
      <w:pPr>
        <w:spacing w:after="0" w:line="240" w:lineRule="auto"/>
        <w:contextualSpacing/>
        <w:rPr>
          <w:rFonts w:ascii="Times New Roman" w:hAnsi="Times New Roman"/>
          <w:sz w:val="18"/>
          <w:szCs w:val="18"/>
        </w:rPr>
      </w:pPr>
      <w:r w:rsidRPr="00487E90">
        <w:rPr>
          <w:rFonts w:ascii="Times New Roman" w:hAnsi="Times New Roman"/>
          <w:sz w:val="18"/>
          <w:szCs w:val="18"/>
        </w:rPr>
        <w:t>Настоящая заявка носит безотзывный характер.</w:t>
      </w:r>
      <w:r w:rsidRPr="00487E90">
        <w:rPr>
          <w:rFonts w:ascii="Times New Roman" w:hAnsi="Times New Roman"/>
          <w:sz w:val="18"/>
          <w:szCs w:val="18"/>
        </w:rPr>
        <w:br/>
        <w:t>С Правилами ознакомлен.</w:t>
      </w:r>
    </w:p>
    <w:tbl>
      <w:tblPr>
        <w:tblW w:w="9541" w:type="dxa"/>
        <w:tblInd w:w="-235" w:type="dxa"/>
        <w:tblLayout w:type="fixed"/>
        <w:tblLook w:val="0000" w:firstRow="0" w:lastRow="0" w:firstColumn="0" w:lastColumn="0" w:noHBand="0" w:noVBand="0"/>
      </w:tblPr>
      <w:tblGrid>
        <w:gridCol w:w="4346"/>
        <w:gridCol w:w="5195"/>
      </w:tblGrid>
      <w:tr w:rsidR="0079456C" w14:paraId="3FD09B1B" w14:textId="77777777" w:rsidTr="001077F0">
        <w:tc>
          <w:tcPr>
            <w:tcW w:w="4346" w:type="dxa"/>
          </w:tcPr>
          <w:p w14:paraId="56343C9A" w14:textId="77777777" w:rsidR="001077F0" w:rsidRPr="00487E90" w:rsidRDefault="001077F0" w:rsidP="001077F0">
            <w:pPr>
              <w:pBdr>
                <w:bottom w:val="single" w:sz="8" w:space="0" w:color="000000"/>
              </w:pBdr>
              <w:spacing w:after="0" w:line="240" w:lineRule="auto"/>
              <w:ind w:right="132"/>
              <w:contextualSpacing/>
              <w:rPr>
                <w:rFonts w:ascii="Times New Roman" w:hAnsi="Times New Roman"/>
                <w:sz w:val="18"/>
                <w:szCs w:val="18"/>
              </w:rPr>
            </w:pPr>
            <w:r w:rsidRPr="00487E90">
              <w:rPr>
                <w:rFonts w:ascii="Times New Roman" w:hAnsi="Times New Roman"/>
                <w:sz w:val="18"/>
                <w:szCs w:val="18"/>
              </w:rPr>
              <w:t>Подпись Заявителя/</w:t>
            </w:r>
            <w:r w:rsidRPr="00487E90">
              <w:rPr>
                <w:rFonts w:ascii="Times New Roman" w:hAnsi="Times New Roman"/>
                <w:sz w:val="18"/>
                <w:szCs w:val="18"/>
              </w:rPr>
              <w:br/>
              <w:t>Уполномоченного представителя</w:t>
            </w:r>
          </w:p>
        </w:tc>
        <w:tc>
          <w:tcPr>
            <w:tcW w:w="5195" w:type="dxa"/>
          </w:tcPr>
          <w:p w14:paraId="2D05CB52" w14:textId="77777777" w:rsidR="001077F0" w:rsidRPr="00487E90" w:rsidRDefault="001077F0" w:rsidP="001077F0">
            <w:pPr>
              <w:pBdr>
                <w:bottom w:val="single" w:sz="8" w:space="0" w:color="000000"/>
              </w:pBdr>
              <w:spacing w:after="0" w:line="240" w:lineRule="auto"/>
              <w:contextualSpacing/>
              <w:rPr>
                <w:rFonts w:ascii="Times New Roman" w:hAnsi="Times New Roman"/>
                <w:sz w:val="18"/>
                <w:szCs w:val="18"/>
              </w:rPr>
            </w:pPr>
            <w:r w:rsidRPr="00487E90">
              <w:rPr>
                <w:rFonts w:ascii="Times New Roman" w:hAnsi="Times New Roman"/>
                <w:sz w:val="18"/>
                <w:szCs w:val="18"/>
              </w:rPr>
              <w:t>Подпись лица,</w:t>
            </w:r>
            <w:r w:rsidRPr="00487E90">
              <w:rPr>
                <w:rFonts w:ascii="Times New Roman" w:hAnsi="Times New Roman"/>
                <w:sz w:val="18"/>
                <w:szCs w:val="18"/>
              </w:rPr>
              <w:br/>
              <w:t>принявшего заявку</w:t>
            </w:r>
          </w:p>
          <w:p w14:paraId="5255C76E" w14:textId="77777777" w:rsidR="001077F0" w:rsidRPr="00487E90" w:rsidRDefault="001077F0" w:rsidP="001077F0">
            <w:pPr>
              <w:spacing w:after="0" w:line="240" w:lineRule="auto"/>
              <w:contextualSpacing/>
              <w:jc w:val="right"/>
              <w:rPr>
                <w:rFonts w:ascii="Times New Roman" w:hAnsi="Times New Roman"/>
                <w:sz w:val="18"/>
                <w:szCs w:val="18"/>
              </w:rPr>
            </w:pPr>
            <w:r w:rsidRPr="00487E90">
              <w:rPr>
                <w:rFonts w:ascii="Times New Roman" w:hAnsi="Times New Roman"/>
                <w:sz w:val="18"/>
                <w:szCs w:val="18"/>
              </w:rPr>
              <w:t xml:space="preserve">                                              М.П.</w:t>
            </w:r>
          </w:p>
        </w:tc>
      </w:tr>
    </w:tbl>
    <w:p w14:paraId="40DB33F9" w14:textId="77777777" w:rsidR="001077F0" w:rsidRPr="00487E90" w:rsidRDefault="001077F0" w:rsidP="001077F0">
      <w:pPr>
        <w:pageBreakBefore/>
        <w:spacing w:after="0" w:line="240" w:lineRule="auto"/>
        <w:contextualSpacing/>
        <w:jc w:val="right"/>
        <w:rPr>
          <w:rFonts w:ascii="Times New Roman" w:hAnsi="Times New Roman"/>
        </w:rPr>
      </w:pPr>
      <w:r w:rsidRPr="00487E90">
        <w:rPr>
          <w:rFonts w:ascii="Times New Roman" w:hAnsi="Times New Roman"/>
        </w:rPr>
        <w:lastRenderedPageBreak/>
        <w:t>Приложение № 2 к Правилам</w:t>
      </w:r>
    </w:p>
    <w:p w14:paraId="3465B724" w14:textId="77777777" w:rsidR="001077F0" w:rsidRPr="00487E90" w:rsidRDefault="001077F0" w:rsidP="001077F0">
      <w:pPr>
        <w:spacing w:after="0" w:line="240" w:lineRule="auto"/>
        <w:contextualSpacing/>
        <w:jc w:val="center"/>
        <w:rPr>
          <w:rFonts w:ascii="Times New Roman" w:hAnsi="Times New Roman"/>
          <w:b/>
          <w:sz w:val="18"/>
          <w:szCs w:val="18"/>
        </w:rPr>
      </w:pPr>
    </w:p>
    <w:p w14:paraId="3D2FB832" w14:textId="77777777" w:rsidR="001077F0" w:rsidRPr="00487E90" w:rsidRDefault="001077F0" w:rsidP="001077F0">
      <w:pPr>
        <w:spacing w:after="0" w:line="240" w:lineRule="auto"/>
        <w:contextualSpacing/>
        <w:jc w:val="center"/>
        <w:rPr>
          <w:rFonts w:ascii="Times New Roman" w:hAnsi="Times New Roman"/>
          <w:b/>
          <w:sz w:val="18"/>
          <w:szCs w:val="18"/>
        </w:rPr>
      </w:pPr>
      <w:r w:rsidRPr="00487E90">
        <w:rPr>
          <w:rFonts w:ascii="Times New Roman" w:hAnsi="Times New Roman"/>
          <w:b/>
          <w:sz w:val="18"/>
          <w:szCs w:val="18"/>
        </w:rPr>
        <w:t>Заявка на приобретение инвестиционных паев №</w:t>
      </w:r>
      <w:r w:rsidRPr="00487E90">
        <w:rPr>
          <w:rFonts w:ascii="Times New Roman" w:hAnsi="Times New Roman"/>
          <w:b/>
          <w:sz w:val="17"/>
          <w:szCs w:val="17"/>
        </w:rPr>
        <w:t>____________</w:t>
      </w:r>
      <w:r w:rsidRPr="00487E90">
        <w:rPr>
          <w:rFonts w:ascii="Times New Roman" w:hAnsi="Times New Roman"/>
          <w:b/>
          <w:sz w:val="18"/>
          <w:szCs w:val="18"/>
        </w:rPr>
        <w:br/>
        <w:t>для юридических лиц</w:t>
      </w:r>
    </w:p>
    <w:p w14:paraId="6ABA2104" w14:textId="77777777" w:rsidR="001077F0" w:rsidRPr="00487E90" w:rsidRDefault="001077F0" w:rsidP="001077F0">
      <w:pPr>
        <w:spacing w:after="0" w:line="240" w:lineRule="auto"/>
        <w:contextualSpacing/>
        <w:rPr>
          <w:rFonts w:ascii="Times New Roman" w:hAnsi="Times New Roman"/>
          <w:b/>
          <w:sz w:val="18"/>
          <w:szCs w:val="18"/>
        </w:rPr>
      </w:pPr>
      <w:proofErr w:type="gramStart"/>
      <w:r w:rsidRPr="00487E90">
        <w:rPr>
          <w:rFonts w:ascii="Times New Roman" w:hAnsi="Times New Roman"/>
          <w:b/>
          <w:sz w:val="18"/>
          <w:szCs w:val="18"/>
        </w:rPr>
        <w:t>Дата:_</w:t>
      </w:r>
      <w:proofErr w:type="gramEnd"/>
      <w:r w:rsidRPr="00487E90">
        <w:rPr>
          <w:rFonts w:ascii="Times New Roman" w:hAnsi="Times New Roman"/>
          <w:b/>
          <w:sz w:val="18"/>
          <w:szCs w:val="18"/>
        </w:rPr>
        <w:t xml:space="preserve">_______________    Время: _______________ </w:t>
      </w:r>
    </w:p>
    <w:tbl>
      <w:tblPr>
        <w:tblW w:w="9356" w:type="dxa"/>
        <w:tblLayout w:type="fixed"/>
        <w:tblLook w:val="0000" w:firstRow="0" w:lastRow="0" w:firstColumn="0" w:lastColumn="0" w:noHBand="0" w:noVBand="0"/>
      </w:tblPr>
      <w:tblGrid>
        <w:gridCol w:w="4100"/>
        <w:gridCol w:w="5256"/>
      </w:tblGrid>
      <w:tr w:rsidR="0079456C" w14:paraId="6A854B11" w14:textId="77777777" w:rsidTr="001077F0">
        <w:tc>
          <w:tcPr>
            <w:tcW w:w="4100" w:type="dxa"/>
            <w:tcBorders>
              <w:bottom w:val="single" w:sz="8" w:space="0" w:color="C0C0C0"/>
            </w:tcBorders>
            <w:vAlign w:val="center"/>
          </w:tcPr>
          <w:p w14:paraId="019181E8" w14:textId="77777777" w:rsidR="001077F0" w:rsidRPr="00487E90" w:rsidRDefault="001077F0" w:rsidP="001077F0">
            <w:pPr>
              <w:spacing w:after="0" w:line="240" w:lineRule="auto"/>
              <w:ind w:left="75"/>
              <w:contextualSpacing/>
              <w:jc w:val="right"/>
              <w:rPr>
                <w:rFonts w:ascii="Times New Roman" w:hAnsi="Times New Roman"/>
                <w:b/>
                <w:sz w:val="18"/>
                <w:szCs w:val="18"/>
              </w:rPr>
            </w:pPr>
            <w:r w:rsidRPr="00487E90">
              <w:rPr>
                <w:rFonts w:ascii="Times New Roman" w:hAnsi="Times New Roman"/>
                <w:b/>
                <w:sz w:val="18"/>
                <w:szCs w:val="18"/>
              </w:rPr>
              <w:t>Полное название фонда:</w:t>
            </w:r>
          </w:p>
        </w:tc>
        <w:tc>
          <w:tcPr>
            <w:tcW w:w="5256" w:type="dxa"/>
            <w:tcBorders>
              <w:bottom w:val="single" w:sz="8" w:space="0" w:color="C0C0C0"/>
            </w:tcBorders>
            <w:vAlign w:val="center"/>
          </w:tcPr>
          <w:p w14:paraId="46314087" w14:textId="77777777" w:rsidR="001077F0" w:rsidRPr="00487E90" w:rsidRDefault="001077F0" w:rsidP="001077F0">
            <w:pPr>
              <w:spacing w:after="0" w:line="240" w:lineRule="auto"/>
              <w:ind w:left="75"/>
              <w:contextualSpacing/>
              <w:rPr>
                <w:rFonts w:ascii="Times New Roman" w:hAnsi="Times New Roman"/>
                <w:sz w:val="18"/>
                <w:szCs w:val="18"/>
              </w:rPr>
            </w:pPr>
          </w:p>
        </w:tc>
      </w:tr>
      <w:tr w:rsidR="0079456C" w14:paraId="5B66B2B9" w14:textId="77777777" w:rsidTr="001077F0">
        <w:tc>
          <w:tcPr>
            <w:tcW w:w="4100" w:type="dxa"/>
            <w:tcBorders>
              <w:bottom w:val="single" w:sz="8" w:space="0" w:color="C0C0C0"/>
            </w:tcBorders>
            <w:vAlign w:val="center"/>
          </w:tcPr>
          <w:p w14:paraId="169DB02F" w14:textId="77777777" w:rsidR="001077F0" w:rsidRPr="00487E90" w:rsidRDefault="001077F0" w:rsidP="001077F0">
            <w:pPr>
              <w:spacing w:after="0" w:line="240" w:lineRule="auto"/>
              <w:ind w:left="75"/>
              <w:contextualSpacing/>
              <w:jc w:val="right"/>
              <w:rPr>
                <w:rFonts w:ascii="Times New Roman" w:hAnsi="Times New Roman"/>
                <w:b/>
                <w:sz w:val="18"/>
                <w:szCs w:val="18"/>
              </w:rPr>
            </w:pPr>
            <w:r w:rsidRPr="00487E90">
              <w:rPr>
                <w:rFonts w:ascii="Times New Roman" w:hAnsi="Times New Roman"/>
                <w:b/>
                <w:sz w:val="18"/>
                <w:szCs w:val="18"/>
              </w:rPr>
              <w:t>Полное фирменное наименование управляющей компании:</w:t>
            </w:r>
          </w:p>
        </w:tc>
        <w:tc>
          <w:tcPr>
            <w:tcW w:w="5256" w:type="dxa"/>
            <w:tcBorders>
              <w:bottom w:val="single" w:sz="8" w:space="0" w:color="C0C0C0"/>
            </w:tcBorders>
            <w:vAlign w:val="center"/>
          </w:tcPr>
          <w:p w14:paraId="3A7CA8DB" w14:textId="77777777" w:rsidR="001077F0" w:rsidRPr="00487E90" w:rsidRDefault="001077F0" w:rsidP="001077F0">
            <w:pPr>
              <w:spacing w:after="0" w:line="240" w:lineRule="auto"/>
              <w:ind w:left="75"/>
              <w:contextualSpacing/>
              <w:rPr>
                <w:rFonts w:ascii="Times New Roman" w:hAnsi="Times New Roman"/>
                <w:sz w:val="18"/>
                <w:szCs w:val="18"/>
              </w:rPr>
            </w:pPr>
          </w:p>
        </w:tc>
      </w:tr>
    </w:tbl>
    <w:p w14:paraId="0DE342E5" w14:textId="77777777" w:rsidR="001077F0" w:rsidRPr="00487E90" w:rsidRDefault="001077F0" w:rsidP="001077F0">
      <w:pPr>
        <w:keepNext/>
        <w:shd w:val="clear" w:color="auto" w:fill="C0C0C0"/>
        <w:spacing w:after="0" w:line="240" w:lineRule="auto"/>
        <w:contextualSpacing/>
        <w:jc w:val="center"/>
        <w:rPr>
          <w:rFonts w:ascii="Times New Roman" w:hAnsi="Times New Roman"/>
          <w:b/>
          <w:sz w:val="18"/>
          <w:szCs w:val="18"/>
        </w:rPr>
      </w:pPr>
      <w:r w:rsidRPr="00487E90">
        <w:rPr>
          <w:rFonts w:ascii="Times New Roman" w:hAnsi="Times New Roman"/>
          <w:b/>
          <w:sz w:val="18"/>
          <w:szCs w:val="18"/>
        </w:rPr>
        <w:t>Заявитель</w:t>
      </w:r>
    </w:p>
    <w:tbl>
      <w:tblPr>
        <w:tblW w:w="9356" w:type="dxa"/>
        <w:tblLayout w:type="fixed"/>
        <w:tblLook w:val="0000" w:firstRow="0" w:lastRow="0" w:firstColumn="0" w:lastColumn="0" w:noHBand="0" w:noVBand="0"/>
      </w:tblPr>
      <w:tblGrid>
        <w:gridCol w:w="4100"/>
        <w:gridCol w:w="5256"/>
      </w:tblGrid>
      <w:tr w:rsidR="0079456C" w14:paraId="05733CA7" w14:textId="77777777" w:rsidTr="001077F0">
        <w:tc>
          <w:tcPr>
            <w:tcW w:w="4100" w:type="dxa"/>
            <w:tcBorders>
              <w:bottom w:val="single" w:sz="8" w:space="0" w:color="C0C0C0"/>
            </w:tcBorders>
            <w:vAlign w:val="center"/>
          </w:tcPr>
          <w:p w14:paraId="6289FCF1" w14:textId="77777777" w:rsidR="001077F0" w:rsidRPr="00487E90" w:rsidRDefault="001077F0" w:rsidP="001077F0">
            <w:pPr>
              <w:spacing w:after="0" w:line="240" w:lineRule="auto"/>
              <w:ind w:left="75"/>
              <w:contextualSpacing/>
              <w:jc w:val="right"/>
              <w:rPr>
                <w:rFonts w:ascii="Times New Roman" w:hAnsi="Times New Roman"/>
                <w:b/>
                <w:sz w:val="18"/>
                <w:szCs w:val="18"/>
              </w:rPr>
            </w:pPr>
            <w:r w:rsidRPr="00487E90">
              <w:rPr>
                <w:rFonts w:ascii="Times New Roman" w:hAnsi="Times New Roman"/>
                <w:b/>
                <w:sz w:val="18"/>
                <w:szCs w:val="18"/>
              </w:rPr>
              <w:t>Полное наименование:</w:t>
            </w:r>
          </w:p>
        </w:tc>
        <w:tc>
          <w:tcPr>
            <w:tcW w:w="5256" w:type="dxa"/>
            <w:tcBorders>
              <w:bottom w:val="single" w:sz="8" w:space="0" w:color="C0C0C0"/>
            </w:tcBorders>
            <w:vAlign w:val="center"/>
          </w:tcPr>
          <w:p w14:paraId="62B99AC4"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702C4A76" w14:textId="77777777" w:rsidTr="001077F0">
        <w:tc>
          <w:tcPr>
            <w:tcW w:w="4100" w:type="dxa"/>
            <w:tcBorders>
              <w:bottom w:val="single" w:sz="8" w:space="0" w:color="C0C0C0"/>
            </w:tcBorders>
            <w:vAlign w:val="center"/>
          </w:tcPr>
          <w:p w14:paraId="30EA9847"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Документ:</w:t>
            </w:r>
            <w:r w:rsidRPr="00487E90">
              <w:rPr>
                <w:rFonts w:ascii="Times New Roman" w:hAnsi="Times New Roman"/>
                <w:sz w:val="18"/>
                <w:szCs w:val="18"/>
              </w:rPr>
              <w:br/>
              <w:t>(</w:t>
            </w:r>
            <w:proofErr w:type="spellStart"/>
            <w:r w:rsidRPr="00487E90">
              <w:rPr>
                <w:rFonts w:ascii="Times New Roman" w:hAnsi="Times New Roman"/>
                <w:sz w:val="18"/>
                <w:szCs w:val="18"/>
              </w:rPr>
              <w:t>наимен</w:t>
            </w:r>
            <w:proofErr w:type="spellEnd"/>
            <w:r w:rsidRPr="00487E90">
              <w:rPr>
                <w:rFonts w:ascii="Times New Roman" w:hAnsi="Times New Roman"/>
                <w:sz w:val="18"/>
                <w:szCs w:val="18"/>
              </w:rPr>
              <w:t>. документа, №, кем выдан, дата выдачи)</w:t>
            </w:r>
          </w:p>
        </w:tc>
        <w:tc>
          <w:tcPr>
            <w:tcW w:w="5256" w:type="dxa"/>
            <w:tcBorders>
              <w:bottom w:val="single" w:sz="8" w:space="0" w:color="C0C0C0"/>
            </w:tcBorders>
            <w:vAlign w:val="center"/>
          </w:tcPr>
          <w:p w14:paraId="32E0ABD1"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63D4506E" w14:textId="77777777" w:rsidTr="001077F0">
        <w:tc>
          <w:tcPr>
            <w:tcW w:w="4100" w:type="dxa"/>
            <w:tcBorders>
              <w:top w:val="single" w:sz="8" w:space="0" w:color="C0C0C0"/>
              <w:bottom w:val="single" w:sz="8" w:space="0" w:color="C0C0C0"/>
            </w:tcBorders>
            <w:vAlign w:val="center"/>
          </w:tcPr>
          <w:p w14:paraId="6E319364"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Номер лицевого счета:</w:t>
            </w:r>
            <w:r w:rsidRPr="00487E90">
              <w:rPr>
                <w:rFonts w:ascii="Times New Roman" w:hAnsi="Times New Roman"/>
                <w:b/>
                <w:sz w:val="18"/>
                <w:szCs w:val="18"/>
              </w:rPr>
              <w:br/>
            </w:r>
            <w:r w:rsidRPr="00487E90">
              <w:rPr>
                <w:rFonts w:ascii="Times New Roman" w:hAnsi="Times New Roman"/>
                <w:sz w:val="18"/>
                <w:szCs w:val="18"/>
              </w:rPr>
              <w:t>(если известен)</w:t>
            </w:r>
          </w:p>
        </w:tc>
        <w:tc>
          <w:tcPr>
            <w:tcW w:w="5256" w:type="dxa"/>
            <w:tcBorders>
              <w:top w:val="single" w:sz="8" w:space="0" w:color="C0C0C0"/>
              <w:bottom w:val="single" w:sz="8" w:space="0" w:color="C0C0C0"/>
            </w:tcBorders>
            <w:vAlign w:val="center"/>
          </w:tcPr>
          <w:p w14:paraId="7EF04D59"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bl>
    <w:p w14:paraId="631E8AF6" w14:textId="77777777" w:rsidR="001077F0" w:rsidRPr="00487E90" w:rsidRDefault="001077F0" w:rsidP="001077F0">
      <w:pPr>
        <w:keepNext/>
        <w:shd w:val="clear" w:color="auto" w:fill="C0C0C0"/>
        <w:spacing w:after="0" w:line="240" w:lineRule="auto"/>
        <w:contextualSpacing/>
        <w:jc w:val="center"/>
        <w:rPr>
          <w:rFonts w:ascii="Times New Roman" w:hAnsi="Times New Roman"/>
          <w:b/>
          <w:sz w:val="18"/>
          <w:szCs w:val="18"/>
        </w:rPr>
      </w:pPr>
      <w:r w:rsidRPr="00487E90">
        <w:rPr>
          <w:rFonts w:ascii="Times New Roman" w:hAnsi="Times New Roman"/>
          <w:b/>
          <w:sz w:val="18"/>
          <w:szCs w:val="18"/>
        </w:rPr>
        <w:t>Уполномоченный представитель</w:t>
      </w:r>
    </w:p>
    <w:tbl>
      <w:tblPr>
        <w:tblW w:w="9356" w:type="dxa"/>
        <w:tblLayout w:type="fixed"/>
        <w:tblLook w:val="0000" w:firstRow="0" w:lastRow="0" w:firstColumn="0" w:lastColumn="0" w:noHBand="0" w:noVBand="0"/>
      </w:tblPr>
      <w:tblGrid>
        <w:gridCol w:w="4100"/>
        <w:gridCol w:w="5256"/>
      </w:tblGrid>
      <w:tr w:rsidR="0079456C" w14:paraId="6D1FC52C" w14:textId="77777777" w:rsidTr="001077F0">
        <w:tc>
          <w:tcPr>
            <w:tcW w:w="4100" w:type="dxa"/>
            <w:tcBorders>
              <w:bottom w:val="single" w:sz="8" w:space="0" w:color="C0C0C0"/>
            </w:tcBorders>
            <w:vAlign w:val="center"/>
          </w:tcPr>
          <w:p w14:paraId="25C5FB00" w14:textId="77777777" w:rsidR="001077F0" w:rsidRPr="00487E90" w:rsidRDefault="001077F0" w:rsidP="001077F0">
            <w:pPr>
              <w:spacing w:after="0" w:line="240" w:lineRule="auto"/>
              <w:ind w:left="75"/>
              <w:contextualSpacing/>
              <w:jc w:val="right"/>
              <w:rPr>
                <w:rFonts w:ascii="Times New Roman" w:hAnsi="Times New Roman"/>
                <w:b/>
                <w:sz w:val="18"/>
                <w:szCs w:val="18"/>
              </w:rPr>
            </w:pPr>
            <w:r w:rsidRPr="00487E90">
              <w:rPr>
                <w:rFonts w:ascii="Times New Roman" w:hAnsi="Times New Roman"/>
                <w:b/>
                <w:sz w:val="18"/>
                <w:szCs w:val="18"/>
              </w:rPr>
              <w:t>Ф.И.О./Наименование:</w:t>
            </w:r>
          </w:p>
        </w:tc>
        <w:tc>
          <w:tcPr>
            <w:tcW w:w="5256" w:type="dxa"/>
            <w:tcBorders>
              <w:bottom w:val="single" w:sz="8" w:space="0" w:color="C0C0C0"/>
            </w:tcBorders>
            <w:vAlign w:val="center"/>
          </w:tcPr>
          <w:p w14:paraId="373AFD9A"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4439B5D2" w14:textId="77777777" w:rsidTr="001077F0">
        <w:tc>
          <w:tcPr>
            <w:tcW w:w="4100" w:type="dxa"/>
            <w:tcBorders>
              <w:bottom w:val="single" w:sz="8" w:space="0" w:color="C0C0C0"/>
            </w:tcBorders>
            <w:vAlign w:val="center"/>
          </w:tcPr>
          <w:p w14:paraId="76DC2D14"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Действующий на основании:</w:t>
            </w:r>
            <w:r w:rsidRPr="00487E90">
              <w:rPr>
                <w:rFonts w:ascii="Times New Roman" w:hAnsi="Times New Roman"/>
                <w:sz w:val="18"/>
                <w:szCs w:val="18"/>
              </w:rPr>
              <w:br/>
              <w:t>(</w:t>
            </w:r>
            <w:proofErr w:type="spellStart"/>
            <w:r w:rsidRPr="00487E90">
              <w:rPr>
                <w:rFonts w:ascii="Times New Roman" w:hAnsi="Times New Roman"/>
                <w:sz w:val="18"/>
                <w:szCs w:val="18"/>
              </w:rPr>
              <w:t>наимен</w:t>
            </w:r>
            <w:proofErr w:type="spellEnd"/>
            <w:r w:rsidRPr="00487E90">
              <w:rPr>
                <w:rFonts w:ascii="Times New Roman" w:hAnsi="Times New Roman"/>
                <w:sz w:val="18"/>
                <w:szCs w:val="18"/>
              </w:rPr>
              <w:t>. документа, №, кем выдан, дата выдачи, срок действия)</w:t>
            </w:r>
          </w:p>
        </w:tc>
        <w:tc>
          <w:tcPr>
            <w:tcW w:w="5256" w:type="dxa"/>
            <w:tcBorders>
              <w:bottom w:val="single" w:sz="8" w:space="0" w:color="C0C0C0"/>
            </w:tcBorders>
            <w:vAlign w:val="center"/>
          </w:tcPr>
          <w:p w14:paraId="77BA6175"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46E5980A" w14:textId="77777777" w:rsidTr="001077F0">
        <w:tc>
          <w:tcPr>
            <w:tcW w:w="9356" w:type="dxa"/>
            <w:gridSpan w:val="2"/>
            <w:vAlign w:val="center"/>
          </w:tcPr>
          <w:p w14:paraId="75011DEA" w14:textId="77777777" w:rsidR="001077F0" w:rsidRPr="00487E90" w:rsidRDefault="001077F0" w:rsidP="001077F0">
            <w:pPr>
              <w:spacing w:after="0" w:line="240" w:lineRule="auto"/>
              <w:contextualSpacing/>
              <w:jc w:val="center"/>
              <w:rPr>
                <w:rFonts w:ascii="Times New Roman" w:hAnsi="Times New Roman"/>
                <w:b/>
                <w:i/>
                <w:sz w:val="18"/>
                <w:szCs w:val="18"/>
                <w:u w:val="single"/>
              </w:rPr>
            </w:pPr>
            <w:r w:rsidRPr="00487E90">
              <w:rPr>
                <w:rFonts w:ascii="Times New Roman" w:hAnsi="Times New Roman"/>
                <w:b/>
                <w:i/>
                <w:sz w:val="18"/>
                <w:szCs w:val="18"/>
                <w:u w:val="single"/>
              </w:rPr>
              <w:t>Для физических лиц</w:t>
            </w:r>
          </w:p>
        </w:tc>
      </w:tr>
      <w:tr w:rsidR="0079456C" w14:paraId="388D2CB5" w14:textId="77777777" w:rsidTr="001077F0">
        <w:tc>
          <w:tcPr>
            <w:tcW w:w="4100" w:type="dxa"/>
            <w:tcBorders>
              <w:bottom w:val="single" w:sz="8" w:space="0" w:color="C0C0C0"/>
            </w:tcBorders>
            <w:vAlign w:val="center"/>
          </w:tcPr>
          <w:p w14:paraId="71067F30"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Документ, удостоверяющий личность представителя:</w:t>
            </w:r>
            <w:r w:rsidRPr="00487E90">
              <w:rPr>
                <w:rFonts w:ascii="Times New Roman" w:hAnsi="Times New Roman"/>
                <w:sz w:val="18"/>
                <w:szCs w:val="18"/>
              </w:rPr>
              <w:br/>
              <w:t>(</w:t>
            </w:r>
            <w:proofErr w:type="spellStart"/>
            <w:r w:rsidRPr="00487E90">
              <w:rPr>
                <w:rFonts w:ascii="Times New Roman" w:hAnsi="Times New Roman"/>
                <w:sz w:val="18"/>
                <w:szCs w:val="18"/>
              </w:rPr>
              <w:t>наимен</w:t>
            </w:r>
            <w:proofErr w:type="spellEnd"/>
            <w:r w:rsidRPr="00487E90">
              <w:rPr>
                <w:rFonts w:ascii="Times New Roman" w:hAnsi="Times New Roman"/>
                <w:sz w:val="18"/>
                <w:szCs w:val="18"/>
              </w:rPr>
              <w:t>. документа, №, кем выдан, дата выдачи)</w:t>
            </w:r>
          </w:p>
        </w:tc>
        <w:tc>
          <w:tcPr>
            <w:tcW w:w="5256" w:type="dxa"/>
            <w:tcBorders>
              <w:bottom w:val="single" w:sz="8" w:space="0" w:color="C0C0C0"/>
            </w:tcBorders>
            <w:vAlign w:val="center"/>
          </w:tcPr>
          <w:p w14:paraId="214A4030"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5A184F3A" w14:textId="77777777" w:rsidTr="001077F0">
        <w:tc>
          <w:tcPr>
            <w:tcW w:w="9356" w:type="dxa"/>
            <w:gridSpan w:val="2"/>
            <w:vAlign w:val="center"/>
          </w:tcPr>
          <w:p w14:paraId="1AF8E93B" w14:textId="77777777" w:rsidR="001077F0" w:rsidRPr="00487E90" w:rsidRDefault="001077F0" w:rsidP="001077F0">
            <w:pPr>
              <w:spacing w:after="0" w:line="240" w:lineRule="auto"/>
              <w:contextualSpacing/>
              <w:jc w:val="center"/>
              <w:rPr>
                <w:rFonts w:ascii="Times New Roman" w:hAnsi="Times New Roman"/>
                <w:b/>
                <w:i/>
                <w:sz w:val="18"/>
                <w:szCs w:val="18"/>
                <w:u w:val="single"/>
              </w:rPr>
            </w:pPr>
            <w:r w:rsidRPr="00487E90">
              <w:rPr>
                <w:rFonts w:ascii="Times New Roman" w:hAnsi="Times New Roman"/>
                <w:b/>
                <w:i/>
                <w:sz w:val="18"/>
                <w:szCs w:val="18"/>
                <w:u w:val="single"/>
              </w:rPr>
              <w:t>Для юридических лиц</w:t>
            </w:r>
          </w:p>
        </w:tc>
      </w:tr>
      <w:tr w:rsidR="0079456C" w14:paraId="49BA27FB" w14:textId="77777777" w:rsidTr="001077F0">
        <w:tc>
          <w:tcPr>
            <w:tcW w:w="4100" w:type="dxa"/>
            <w:tcBorders>
              <w:bottom w:val="single" w:sz="8" w:space="0" w:color="C0C0C0"/>
            </w:tcBorders>
            <w:vAlign w:val="center"/>
          </w:tcPr>
          <w:p w14:paraId="71A45941"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Свидетельство о регистрации:</w:t>
            </w:r>
            <w:r w:rsidRPr="00487E90">
              <w:rPr>
                <w:rFonts w:ascii="Times New Roman" w:hAnsi="Times New Roman"/>
                <w:sz w:val="18"/>
                <w:szCs w:val="18"/>
              </w:rPr>
              <w:br/>
              <w:t>(</w:t>
            </w:r>
            <w:proofErr w:type="spellStart"/>
            <w:r w:rsidRPr="00487E90">
              <w:rPr>
                <w:rFonts w:ascii="Times New Roman" w:hAnsi="Times New Roman"/>
                <w:sz w:val="18"/>
                <w:szCs w:val="18"/>
              </w:rPr>
              <w:t>наимен</w:t>
            </w:r>
            <w:proofErr w:type="spellEnd"/>
            <w:r w:rsidRPr="00487E90">
              <w:rPr>
                <w:rFonts w:ascii="Times New Roman" w:hAnsi="Times New Roman"/>
                <w:sz w:val="18"/>
                <w:szCs w:val="18"/>
              </w:rPr>
              <w:t>. документа, №, кем выдан, дата выдачи)</w:t>
            </w:r>
          </w:p>
        </w:tc>
        <w:tc>
          <w:tcPr>
            <w:tcW w:w="5256" w:type="dxa"/>
            <w:tcBorders>
              <w:bottom w:val="single" w:sz="8" w:space="0" w:color="C0C0C0"/>
            </w:tcBorders>
            <w:vAlign w:val="center"/>
          </w:tcPr>
          <w:p w14:paraId="4901161D"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2A5816C4" w14:textId="77777777" w:rsidTr="001077F0">
        <w:tc>
          <w:tcPr>
            <w:tcW w:w="4100" w:type="dxa"/>
            <w:tcBorders>
              <w:bottom w:val="single" w:sz="8" w:space="0" w:color="C0C0C0"/>
            </w:tcBorders>
            <w:vAlign w:val="center"/>
          </w:tcPr>
          <w:p w14:paraId="059CB309"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В лице:</w:t>
            </w:r>
            <w:r w:rsidRPr="00487E90">
              <w:rPr>
                <w:rFonts w:ascii="Times New Roman" w:hAnsi="Times New Roman"/>
                <w:sz w:val="18"/>
                <w:szCs w:val="18"/>
              </w:rPr>
              <w:br/>
              <w:t>(Ф.И.О.)</w:t>
            </w:r>
          </w:p>
        </w:tc>
        <w:tc>
          <w:tcPr>
            <w:tcW w:w="5256" w:type="dxa"/>
            <w:tcBorders>
              <w:bottom w:val="single" w:sz="8" w:space="0" w:color="C0C0C0"/>
            </w:tcBorders>
            <w:vAlign w:val="center"/>
          </w:tcPr>
          <w:p w14:paraId="678D147E"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6F1BB052" w14:textId="77777777" w:rsidTr="001077F0">
        <w:tc>
          <w:tcPr>
            <w:tcW w:w="4100" w:type="dxa"/>
            <w:tcBorders>
              <w:bottom w:val="single" w:sz="8" w:space="0" w:color="C0C0C0"/>
            </w:tcBorders>
            <w:vAlign w:val="center"/>
          </w:tcPr>
          <w:p w14:paraId="106E33C0"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Документ, удостоверяющий личность:</w:t>
            </w:r>
            <w:r w:rsidRPr="00487E90">
              <w:rPr>
                <w:rFonts w:ascii="Times New Roman" w:hAnsi="Times New Roman"/>
                <w:sz w:val="18"/>
                <w:szCs w:val="18"/>
              </w:rPr>
              <w:br/>
              <w:t>(</w:t>
            </w:r>
            <w:proofErr w:type="spellStart"/>
            <w:r w:rsidRPr="00487E90">
              <w:rPr>
                <w:rFonts w:ascii="Times New Roman" w:hAnsi="Times New Roman"/>
                <w:sz w:val="18"/>
                <w:szCs w:val="18"/>
              </w:rPr>
              <w:t>наимен</w:t>
            </w:r>
            <w:proofErr w:type="spellEnd"/>
            <w:r w:rsidRPr="00487E90">
              <w:rPr>
                <w:rFonts w:ascii="Times New Roman" w:hAnsi="Times New Roman"/>
                <w:sz w:val="18"/>
                <w:szCs w:val="18"/>
              </w:rPr>
              <w:t>. документа, №, кем выдан, дата выдачи)</w:t>
            </w:r>
          </w:p>
        </w:tc>
        <w:tc>
          <w:tcPr>
            <w:tcW w:w="5256" w:type="dxa"/>
            <w:tcBorders>
              <w:bottom w:val="single" w:sz="8" w:space="0" w:color="C0C0C0"/>
            </w:tcBorders>
            <w:vAlign w:val="center"/>
          </w:tcPr>
          <w:p w14:paraId="6EC3F85B"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r w:rsidR="0079456C" w14:paraId="3500C811" w14:textId="77777777" w:rsidTr="001077F0">
        <w:tc>
          <w:tcPr>
            <w:tcW w:w="4100" w:type="dxa"/>
            <w:tcBorders>
              <w:bottom w:val="single" w:sz="8" w:space="0" w:color="C0C0C0"/>
            </w:tcBorders>
            <w:vAlign w:val="center"/>
          </w:tcPr>
          <w:p w14:paraId="14481DF9" w14:textId="77777777" w:rsidR="001077F0" w:rsidRPr="00487E90" w:rsidRDefault="001077F0" w:rsidP="001077F0">
            <w:pPr>
              <w:spacing w:after="0" w:line="240" w:lineRule="auto"/>
              <w:ind w:left="75"/>
              <w:contextualSpacing/>
              <w:jc w:val="right"/>
              <w:rPr>
                <w:rFonts w:ascii="Times New Roman" w:hAnsi="Times New Roman"/>
                <w:sz w:val="18"/>
                <w:szCs w:val="18"/>
              </w:rPr>
            </w:pPr>
            <w:r w:rsidRPr="00487E90">
              <w:rPr>
                <w:rFonts w:ascii="Times New Roman" w:hAnsi="Times New Roman"/>
                <w:b/>
                <w:sz w:val="18"/>
                <w:szCs w:val="18"/>
              </w:rPr>
              <w:t>Действующий на основании:</w:t>
            </w:r>
            <w:r w:rsidRPr="00487E90">
              <w:rPr>
                <w:rFonts w:ascii="Times New Roman" w:hAnsi="Times New Roman"/>
                <w:sz w:val="18"/>
                <w:szCs w:val="18"/>
              </w:rPr>
              <w:br/>
              <w:t>(</w:t>
            </w:r>
            <w:proofErr w:type="spellStart"/>
            <w:r w:rsidRPr="00487E90">
              <w:rPr>
                <w:rFonts w:ascii="Times New Roman" w:hAnsi="Times New Roman"/>
                <w:sz w:val="18"/>
                <w:szCs w:val="18"/>
              </w:rPr>
              <w:t>наимен</w:t>
            </w:r>
            <w:proofErr w:type="spellEnd"/>
            <w:r w:rsidRPr="00487E90">
              <w:rPr>
                <w:rFonts w:ascii="Times New Roman" w:hAnsi="Times New Roman"/>
                <w:sz w:val="18"/>
                <w:szCs w:val="18"/>
              </w:rPr>
              <w:t>. документа, №, кем выдан, дата выдачи, срок действия)</w:t>
            </w:r>
          </w:p>
        </w:tc>
        <w:tc>
          <w:tcPr>
            <w:tcW w:w="5256" w:type="dxa"/>
            <w:tcBorders>
              <w:bottom w:val="single" w:sz="8" w:space="0" w:color="C0C0C0"/>
            </w:tcBorders>
            <w:vAlign w:val="center"/>
          </w:tcPr>
          <w:p w14:paraId="2DB28764"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 </w:t>
            </w:r>
          </w:p>
        </w:tc>
      </w:tr>
    </w:tbl>
    <w:p w14:paraId="7A080B9D" w14:textId="77777777" w:rsidR="001077F0" w:rsidRPr="00487E90" w:rsidRDefault="001077F0" w:rsidP="001077F0">
      <w:pPr>
        <w:pBdr>
          <w:top w:val="nil"/>
          <w:left w:val="nil"/>
          <w:bottom w:val="nil"/>
          <w:right w:val="nil"/>
          <w:between w:val="nil"/>
        </w:pBdr>
        <w:spacing w:after="0" w:line="240" w:lineRule="auto"/>
        <w:contextualSpacing/>
        <w:jc w:val="center"/>
        <w:rPr>
          <w:rFonts w:ascii="Times New Roman" w:hAnsi="Times New Roman"/>
          <w:b/>
          <w:color w:val="000000"/>
          <w:sz w:val="14"/>
          <w:szCs w:val="14"/>
        </w:rPr>
      </w:pPr>
    </w:p>
    <w:tbl>
      <w:tblPr>
        <w:tblW w:w="9356" w:type="dxa"/>
        <w:tblLayout w:type="fixed"/>
        <w:tblLook w:val="0000" w:firstRow="0" w:lastRow="0" w:firstColumn="0" w:lastColumn="0" w:noHBand="0" w:noVBand="0"/>
      </w:tblPr>
      <w:tblGrid>
        <w:gridCol w:w="4111"/>
        <w:gridCol w:w="5245"/>
      </w:tblGrid>
      <w:tr w:rsidR="0079456C" w14:paraId="58AF45A9" w14:textId="77777777" w:rsidTr="001077F0">
        <w:tc>
          <w:tcPr>
            <w:tcW w:w="9356" w:type="dxa"/>
            <w:gridSpan w:val="2"/>
            <w:tcBorders>
              <w:bottom w:val="single" w:sz="8" w:space="0" w:color="C0C0C0"/>
            </w:tcBorders>
            <w:shd w:val="clear" w:color="auto" w:fill="D9D9D9"/>
            <w:vAlign w:val="center"/>
          </w:tcPr>
          <w:p w14:paraId="21B28544" w14:textId="77777777" w:rsidR="001077F0" w:rsidRPr="00487E90" w:rsidRDefault="001077F0" w:rsidP="001077F0">
            <w:pPr>
              <w:pBdr>
                <w:top w:val="nil"/>
                <w:left w:val="nil"/>
                <w:bottom w:val="nil"/>
                <w:right w:val="nil"/>
                <w:between w:val="nil"/>
              </w:pBdr>
              <w:spacing w:after="0" w:line="240" w:lineRule="auto"/>
              <w:contextualSpacing/>
              <w:jc w:val="center"/>
              <w:rPr>
                <w:rFonts w:ascii="Times New Roman" w:hAnsi="Times New Roman"/>
                <w:b/>
                <w:color w:val="000000"/>
                <w:sz w:val="18"/>
                <w:szCs w:val="18"/>
              </w:rPr>
            </w:pPr>
            <w:r w:rsidRPr="00487E90">
              <w:rPr>
                <w:rFonts w:ascii="Times New Roman" w:eastAsia="Times New Roman" w:hAnsi="Times New Roman"/>
                <w:b/>
                <w:color w:val="000000"/>
                <w:sz w:val="18"/>
                <w:szCs w:val="18"/>
              </w:rPr>
              <w:t>Сведения, позволяющие определенно установить имущество, подлежащее передаче в оплату инвестиционных паев (в том числе сведения об определенной сумме денежных средств), а также сведения, позволяющие определенно установить владельца такого имущества</w:t>
            </w:r>
          </w:p>
        </w:tc>
      </w:tr>
      <w:tr w:rsidR="0079456C" w14:paraId="45A4221B" w14:textId="77777777" w:rsidTr="001077F0">
        <w:trPr>
          <w:trHeight w:val="730"/>
        </w:trPr>
        <w:tc>
          <w:tcPr>
            <w:tcW w:w="4111" w:type="dxa"/>
            <w:tcBorders>
              <w:bottom w:val="single" w:sz="8" w:space="0" w:color="C0C0C0"/>
            </w:tcBorders>
            <w:vAlign w:val="center"/>
          </w:tcPr>
          <w:p w14:paraId="57105AEE" w14:textId="77777777" w:rsidR="001077F0" w:rsidRPr="00487E90" w:rsidRDefault="001077F0" w:rsidP="001077F0">
            <w:pPr>
              <w:spacing w:after="0" w:line="240" w:lineRule="auto"/>
              <w:ind w:left="75"/>
              <w:contextualSpacing/>
              <w:jc w:val="right"/>
              <w:rPr>
                <w:rFonts w:ascii="Times New Roman" w:hAnsi="Times New Roman"/>
                <w:b/>
                <w:sz w:val="18"/>
                <w:szCs w:val="18"/>
              </w:rPr>
            </w:pPr>
            <w:r w:rsidRPr="00487E90">
              <w:rPr>
                <w:rFonts w:ascii="Times New Roman" w:hAnsi="Times New Roman"/>
                <w:b/>
                <w:sz w:val="18"/>
                <w:szCs w:val="18"/>
              </w:rPr>
              <w:t>Имущество, подлежащее передаче в оплату инвестиционных паев:</w:t>
            </w:r>
          </w:p>
        </w:tc>
        <w:tc>
          <w:tcPr>
            <w:tcW w:w="5245" w:type="dxa"/>
            <w:tcBorders>
              <w:bottom w:val="single" w:sz="8" w:space="0" w:color="C0C0C0"/>
            </w:tcBorders>
            <w:vAlign w:val="center"/>
          </w:tcPr>
          <w:p w14:paraId="297D43F0" w14:textId="77777777" w:rsidR="001077F0" w:rsidRPr="00487E90" w:rsidRDefault="001077F0" w:rsidP="001077F0">
            <w:pPr>
              <w:spacing w:after="0" w:line="240" w:lineRule="auto"/>
              <w:ind w:left="75"/>
              <w:contextualSpacing/>
              <w:rPr>
                <w:rFonts w:ascii="Times New Roman" w:hAnsi="Times New Roman"/>
                <w:sz w:val="18"/>
                <w:szCs w:val="18"/>
              </w:rPr>
            </w:pPr>
            <w:r w:rsidRPr="00487E90">
              <w:rPr>
                <w:rFonts w:ascii="Times New Roman" w:hAnsi="Times New Roman"/>
                <w:sz w:val="18"/>
                <w:szCs w:val="18"/>
              </w:rPr>
              <w:t>денежные средства в сумме _____________________(рублей).</w:t>
            </w:r>
          </w:p>
        </w:tc>
      </w:tr>
    </w:tbl>
    <w:p w14:paraId="44BD506E" w14:textId="77777777" w:rsidR="001077F0" w:rsidRDefault="001077F0" w:rsidP="001077F0">
      <w:pPr>
        <w:pStyle w:val="af3"/>
        <w:spacing w:before="0" w:after="0"/>
        <w:contextualSpacing/>
        <w:jc w:val="center"/>
        <w:rPr>
          <w:rFonts w:ascii="Times New Roman" w:hAnsi="Times New Roman" w:cs="Times New Roman"/>
          <w:b/>
          <w:sz w:val="18"/>
          <w:szCs w:val="18"/>
          <w:lang w:val="ru-RU"/>
        </w:rPr>
      </w:pPr>
    </w:p>
    <w:p w14:paraId="2DC37802" w14:textId="77777777" w:rsidR="001077F0" w:rsidRPr="00E604F1" w:rsidRDefault="001077F0" w:rsidP="001077F0">
      <w:pPr>
        <w:pStyle w:val="af3"/>
        <w:spacing w:before="0" w:after="0"/>
        <w:contextualSpacing/>
        <w:jc w:val="center"/>
        <w:rPr>
          <w:rFonts w:ascii="Times New Roman" w:hAnsi="Times New Roman" w:cs="Times New Roman"/>
          <w:b/>
          <w:sz w:val="18"/>
          <w:szCs w:val="18"/>
          <w:lang w:val="ru-RU"/>
        </w:rPr>
      </w:pPr>
      <w:r w:rsidRPr="00E604F1">
        <w:rPr>
          <w:rFonts w:ascii="Times New Roman" w:hAnsi="Times New Roman" w:cs="Times New Roman"/>
          <w:b/>
          <w:sz w:val="18"/>
          <w:szCs w:val="18"/>
          <w:lang w:val="ru-RU"/>
        </w:rPr>
        <w:t>Прошу выдать инвестиционные паи фонда на сумму</w:t>
      </w:r>
      <w:r w:rsidRPr="00E604F1">
        <w:rPr>
          <w:rFonts w:ascii="Times New Roman" w:hAnsi="Times New Roman" w:cs="Times New Roman"/>
          <w:b/>
          <w:bCs/>
          <w:sz w:val="18"/>
          <w:szCs w:val="18"/>
          <w:lang w:val="ru-RU"/>
        </w:rPr>
        <w:t xml:space="preserve"> д</w:t>
      </w:r>
      <w:r w:rsidRPr="00E604F1">
        <w:rPr>
          <w:rFonts w:ascii="Times New Roman" w:hAnsi="Times New Roman" w:cs="Times New Roman"/>
          <w:b/>
          <w:sz w:val="18"/>
          <w:szCs w:val="18"/>
          <w:lang w:val="ru-RU"/>
        </w:rPr>
        <w:t>енежных средств в размере_________________________________________</w:t>
      </w:r>
      <w:r w:rsidRPr="00E604F1">
        <w:rPr>
          <w:rFonts w:ascii="Times New Roman" w:hAnsi="Times New Roman" w:cs="Times New Roman"/>
          <w:b/>
          <w:bCs/>
          <w:sz w:val="18"/>
          <w:szCs w:val="18"/>
          <w:lang w:val="ru-RU"/>
        </w:rPr>
        <w:t>_________</w:t>
      </w:r>
      <w:r w:rsidRPr="00E604F1">
        <w:rPr>
          <w:rFonts w:ascii="Times New Roman" w:hAnsi="Times New Roman" w:cs="Times New Roman"/>
          <w:b/>
          <w:sz w:val="18"/>
          <w:szCs w:val="18"/>
          <w:lang w:val="ru-RU"/>
        </w:rPr>
        <w:t>(руб</w:t>
      </w:r>
      <w:r w:rsidRPr="00E604F1">
        <w:rPr>
          <w:rFonts w:ascii="Times New Roman" w:hAnsi="Times New Roman" w:cs="Times New Roman"/>
          <w:b/>
          <w:bCs/>
          <w:sz w:val="18"/>
          <w:szCs w:val="18"/>
          <w:lang w:val="ru-RU"/>
        </w:rPr>
        <w:t>лей</w:t>
      </w:r>
      <w:r w:rsidRPr="00E604F1">
        <w:rPr>
          <w:rFonts w:ascii="Times New Roman" w:hAnsi="Times New Roman" w:cs="Times New Roman"/>
          <w:b/>
          <w:sz w:val="18"/>
          <w:szCs w:val="18"/>
          <w:lang w:val="ru-RU"/>
        </w:rPr>
        <w:t>)</w:t>
      </w:r>
      <w:r w:rsidRPr="00E604F1">
        <w:rPr>
          <w:rFonts w:ascii="Times New Roman" w:hAnsi="Times New Roman" w:cs="Times New Roman"/>
          <w:b/>
          <w:bCs/>
          <w:sz w:val="18"/>
          <w:szCs w:val="18"/>
          <w:lang w:val="ru-RU"/>
        </w:rPr>
        <w:t>.</w:t>
      </w:r>
    </w:p>
    <w:p w14:paraId="3EDFBBB8" w14:textId="77777777" w:rsidR="001077F0" w:rsidRDefault="001077F0" w:rsidP="001077F0">
      <w:pPr>
        <w:pStyle w:val="af3"/>
        <w:spacing w:before="0" w:after="0"/>
        <w:contextualSpacing/>
        <w:jc w:val="both"/>
        <w:rPr>
          <w:rFonts w:ascii="Times New Roman" w:hAnsi="Times New Roman" w:cs="Times New Roman"/>
          <w:i/>
          <w:sz w:val="18"/>
          <w:szCs w:val="18"/>
          <w:lang w:val="ru-RU"/>
        </w:rPr>
      </w:pPr>
    </w:p>
    <w:p w14:paraId="28315744" w14:textId="77777777" w:rsidR="001077F0" w:rsidRPr="00E97514" w:rsidRDefault="001077F0" w:rsidP="001077F0">
      <w:pPr>
        <w:pStyle w:val="af3"/>
        <w:spacing w:before="0" w:after="0"/>
        <w:ind w:firstLine="708"/>
        <w:contextualSpacing/>
        <w:jc w:val="both"/>
        <w:rPr>
          <w:rFonts w:ascii="Times New Roman" w:hAnsi="Times New Roman" w:cs="Times New Roman"/>
          <w:i/>
          <w:sz w:val="18"/>
          <w:szCs w:val="18"/>
          <w:lang w:val="ru-RU"/>
        </w:rPr>
      </w:pPr>
      <w:r w:rsidRPr="00E97514">
        <w:rPr>
          <w:rFonts w:ascii="Times New Roman" w:hAnsi="Times New Roman" w:cs="Times New Roman"/>
          <w:i/>
          <w:sz w:val="18"/>
          <w:szCs w:val="18"/>
          <w:lang w:val="ru-RU"/>
        </w:rPr>
        <w:t>При каждом последующем поступлении денежных средств в оплату инвестиционных паев, прошу выдавать инвестиционные паи без подачи дополнительной заявки на приобретение. Количество приобретаемых инвестиционных паев определяется в соответствии с Правилами доверительного управления Фондом.</w:t>
      </w:r>
    </w:p>
    <w:tbl>
      <w:tblPr>
        <w:tblW w:w="9380" w:type="dxa"/>
        <w:jc w:val="center"/>
        <w:tblBorders>
          <w:bottom w:val="single" w:sz="8" w:space="0" w:color="C0C0C0"/>
        </w:tblBorders>
        <w:tblLayout w:type="fixed"/>
        <w:tblLook w:val="0000" w:firstRow="0" w:lastRow="0" w:firstColumn="0" w:lastColumn="0" w:noHBand="0" w:noVBand="0"/>
      </w:tblPr>
      <w:tblGrid>
        <w:gridCol w:w="4334"/>
        <w:gridCol w:w="5046"/>
      </w:tblGrid>
      <w:tr w:rsidR="0079456C" w14:paraId="7AD1EECB" w14:textId="77777777" w:rsidTr="001077F0">
        <w:trPr>
          <w:jc w:val="center"/>
        </w:trPr>
        <w:tc>
          <w:tcPr>
            <w:tcW w:w="4334" w:type="dxa"/>
            <w:tcBorders>
              <w:bottom w:val="single" w:sz="8" w:space="0" w:color="C0C0C0"/>
            </w:tcBorders>
            <w:tcMar>
              <w:top w:w="30" w:type="dxa"/>
              <w:left w:w="75" w:type="dxa"/>
              <w:bottom w:w="30" w:type="dxa"/>
              <w:right w:w="75" w:type="dxa"/>
            </w:tcMar>
            <w:vAlign w:val="center"/>
          </w:tcPr>
          <w:p w14:paraId="07ED81E1" w14:textId="77777777" w:rsidR="001077F0" w:rsidRPr="00487E90" w:rsidRDefault="001077F0" w:rsidP="001077F0">
            <w:pPr>
              <w:pBdr>
                <w:top w:val="nil"/>
                <w:left w:val="nil"/>
                <w:bottom w:val="nil"/>
                <w:right w:val="nil"/>
                <w:between w:val="nil"/>
              </w:pBdr>
              <w:spacing w:after="0" w:line="240" w:lineRule="auto"/>
              <w:ind w:left="75"/>
              <w:contextualSpacing/>
              <w:jc w:val="right"/>
              <w:rPr>
                <w:rFonts w:ascii="Times New Roman" w:hAnsi="Times New Roman"/>
                <w:b/>
                <w:color w:val="000000"/>
                <w:sz w:val="18"/>
                <w:szCs w:val="18"/>
              </w:rPr>
            </w:pPr>
          </w:p>
          <w:p w14:paraId="3D9C54BA" w14:textId="77777777" w:rsidR="001077F0" w:rsidRPr="00487E90" w:rsidRDefault="001077F0" w:rsidP="001077F0">
            <w:pPr>
              <w:pBdr>
                <w:top w:val="nil"/>
                <w:left w:val="nil"/>
                <w:bottom w:val="nil"/>
                <w:right w:val="nil"/>
                <w:between w:val="nil"/>
              </w:pBdr>
              <w:spacing w:after="0" w:line="240" w:lineRule="auto"/>
              <w:ind w:right="-81"/>
              <w:contextualSpacing/>
              <w:jc w:val="right"/>
              <w:rPr>
                <w:rFonts w:ascii="Times New Roman" w:hAnsi="Times New Roman"/>
                <w:b/>
                <w:color w:val="000000"/>
                <w:sz w:val="18"/>
                <w:szCs w:val="18"/>
              </w:rPr>
            </w:pPr>
            <w:r w:rsidRPr="00487E90">
              <w:rPr>
                <w:rFonts w:ascii="Times New Roman" w:eastAsia="Times New Roman" w:hAnsi="Times New Roman"/>
                <w:b/>
                <w:color w:val="000000"/>
                <w:sz w:val="18"/>
                <w:szCs w:val="18"/>
              </w:rPr>
              <w:t>Реквизиты банковского счета лица, передавшего денежные средства в оплату инвестиционных паев:</w:t>
            </w:r>
            <w:r w:rsidRPr="00487E90">
              <w:rPr>
                <w:rFonts w:ascii="Times New Roman" w:eastAsia="Times New Roman" w:hAnsi="Times New Roman"/>
                <w:color w:val="000000"/>
                <w:sz w:val="18"/>
                <w:szCs w:val="18"/>
              </w:rPr>
              <w:br/>
              <w:t>(наименование получателя платежа, наименование банка, БИК, ИНН, к/с, р/с)</w:t>
            </w:r>
          </w:p>
        </w:tc>
        <w:tc>
          <w:tcPr>
            <w:tcW w:w="5046" w:type="dxa"/>
            <w:tcBorders>
              <w:bottom w:val="single" w:sz="8" w:space="0" w:color="C0C0C0"/>
            </w:tcBorders>
            <w:tcMar>
              <w:top w:w="30" w:type="dxa"/>
              <w:left w:w="75" w:type="dxa"/>
              <w:bottom w:w="30" w:type="dxa"/>
              <w:right w:w="75" w:type="dxa"/>
            </w:tcMar>
            <w:vAlign w:val="center"/>
          </w:tcPr>
          <w:p w14:paraId="316B420E" w14:textId="77777777" w:rsidR="001077F0" w:rsidRPr="00487E90" w:rsidRDefault="001077F0" w:rsidP="001077F0">
            <w:pPr>
              <w:pBdr>
                <w:top w:val="nil"/>
                <w:left w:val="nil"/>
                <w:bottom w:val="nil"/>
                <w:right w:val="nil"/>
                <w:between w:val="nil"/>
              </w:pBdr>
              <w:spacing w:after="0" w:line="240" w:lineRule="auto"/>
              <w:ind w:left="75"/>
              <w:contextualSpacing/>
              <w:rPr>
                <w:rFonts w:ascii="Times New Roman" w:hAnsi="Times New Roman"/>
                <w:color w:val="000000"/>
                <w:sz w:val="18"/>
                <w:szCs w:val="18"/>
              </w:rPr>
            </w:pPr>
            <w:r w:rsidRPr="00487E90">
              <w:rPr>
                <w:rFonts w:ascii="Times New Roman" w:eastAsia="Times New Roman" w:hAnsi="Times New Roman"/>
                <w:color w:val="000000"/>
                <w:sz w:val="18"/>
                <w:szCs w:val="18"/>
              </w:rPr>
              <w:t> </w:t>
            </w:r>
          </w:p>
        </w:tc>
      </w:tr>
    </w:tbl>
    <w:p w14:paraId="62C2EE89" w14:textId="77777777" w:rsidR="001077F0" w:rsidRPr="00487E90" w:rsidRDefault="001077F0" w:rsidP="001077F0">
      <w:pPr>
        <w:spacing w:after="0" w:line="240" w:lineRule="auto"/>
        <w:contextualSpacing/>
        <w:rPr>
          <w:rFonts w:ascii="Times New Roman" w:hAnsi="Times New Roman"/>
          <w:sz w:val="18"/>
          <w:szCs w:val="18"/>
        </w:rPr>
      </w:pPr>
    </w:p>
    <w:p w14:paraId="6B45E34C" w14:textId="77777777" w:rsidR="001077F0" w:rsidRPr="00487E90" w:rsidRDefault="001077F0" w:rsidP="001077F0">
      <w:pPr>
        <w:spacing w:after="0" w:line="240" w:lineRule="auto"/>
        <w:contextualSpacing/>
        <w:rPr>
          <w:rFonts w:ascii="Times New Roman" w:hAnsi="Times New Roman"/>
          <w:sz w:val="18"/>
          <w:szCs w:val="18"/>
        </w:rPr>
      </w:pPr>
      <w:r w:rsidRPr="00487E90">
        <w:rPr>
          <w:rFonts w:ascii="Times New Roman" w:hAnsi="Times New Roman"/>
          <w:sz w:val="18"/>
          <w:szCs w:val="18"/>
        </w:rPr>
        <w:t>Настоящая заявка носит безотзывный характер.</w:t>
      </w:r>
      <w:r w:rsidRPr="00487E90">
        <w:rPr>
          <w:rFonts w:ascii="Times New Roman" w:hAnsi="Times New Roman"/>
          <w:sz w:val="18"/>
          <w:szCs w:val="18"/>
        </w:rPr>
        <w:br/>
        <w:t>С Правилами ознакомлен.</w:t>
      </w:r>
    </w:p>
    <w:tbl>
      <w:tblPr>
        <w:tblW w:w="9591" w:type="dxa"/>
        <w:tblInd w:w="-235" w:type="dxa"/>
        <w:tblLayout w:type="fixed"/>
        <w:tblLook w:val="0000" w:firstRow="0" w:lastRow="0" w:firstColumn="0" w:lastColumn="0" w:noHBand="0" w:noVBand="0"/>
      </w:tblPr>
      <w:tblGrid>
        <w:gridCol w:w="4346"/>
        <w:gridCol w:w="5245"/>
      </w:tblGrid>
      <w:tr w:rsidR="0079456C" w14:paraId="162C0A47" w14:textId="77777777" w:rsidTr="001077F0">
        <w:tc>
          <w:tcPr>
            <w:tcW w:w="4346" w:type="dxa"/>
          </w:tcPr>
          <w:p w14:paraId="732DB92B" w14:textId="77777777" w:rsidR="001077F0" w:rsidRPr="00487E90" w:rsidRDefault="001077F0" w:rsidP="001077F0">
            <w:pPr>
              <w:pBdr>
                <w:bottom w:val="single" w:sz="8" w:space="0" w:color="000000"/>
              </w:pBdr>
              <w:spacing w:after="0" w:line="240" w:lineRule="auto"/>
              <w:ind w:left="75" w:right="132"/>
              <w:contextualSpacing/>
              <w:rPr>
                <w:rFonts w:ascii="Times New Roman" w:hAnsi="Times New Roman"/>
                <w:sz w:val="18"/>
                <w:szCs w:val="18"/>
              </w:rPr>
            </w:pPr>
            <w:r w:rsidRPr="00487E90">
              <w:rPr>
                <w:rFonts w:ascii="Times New Roman" w:hAnsi="Times New Roman"/>
                <w:sz w:val="18"/>
                <w:szCs w:val="18"/>
              </w:rPr>
              <w:t xml:space="preserve">Подпись </w:t>
            </w:r>
            <w:r w:rsidRPr="00487E90">
              <w:rPr>
                <w:rFonts w:ascii="Times New Roman" w:hAnsi="Times New Roman"/>
                <w:sz w:val="18"/>
                <w:szCs w:val="18"/>
              </w:rPr>
              <w:br/>
              <w:t>Уполномоченного представителя</w:t>
            </w:r>
          </w:p>
        </w:tc>
        <w:tc>
          <w:tcPr>
            <w:tcW w:w="5245" w:type="dxa"/>
          </w:tcPr>
          <w:p w14:paraId="3C258974" w14:textId="77777777" w:rsidR="001077F0" w:rsidRPr="00487E90" w:rsidRDefault="001077F0" w:rsidP="001077F0">
            <w:pPr>
              <w:pBdr>
                <w:bottom w:val="single" w:sz="8" w:space="0" w:color="000000"/>
              </w:pBdr>
              <w:spacing w:after="0" w:line="240" w:lineRule="auto"/>
              <w:ind w:left="75"/>
              <w:contextualSpacing/>
              <w:rPr>
                <w:rFonts w:ascii="Times New Roman" w:hAnsi="Times New Roman"/>
                <w:sz w:val="18"/>
                <w:szCs w:val="18"/>
              </w:rPr>
            </w:pPr>
            <w:r w:rsidRPr="00487E90">
              <w:rPr>
                <w:rFonts w:ascii="Times New Roman" w:hAnsi="Times New Roman"/>
                <w:sz w:val="18"/>
                <w:szCs w:val="18"/>
              </w:rPr>
              <w:t>Подпись лица,</w:t>
            </w:r>
            <w:r w:rsidRPr="00487E90">
              <w:rPr>
                <w:rFonts w:ascii="Times New Roman" w:hAnsi="Times New Roman"/>
                <w:sz w:val="18"/>
                <w:szCs w:val="18"/>
              </w:rPr>
              <w:br/>
              <w:t>принявшего заявку</w:t>
            </w:r>
          </w:p>
          <w:p w14:paraId="0716F119" w14:textId="77777777" w:rsidR="001077F0" w:rsidRPr="00487E90" w:rsidRDefault="001077F0" w:rsidP="001077F0">
            <w:pPr>
              <w:spacing w:after="0" w:line="240" w:lineRule="auto"/>
              <w:contextualSpacing/>
              <w:jc w:val="right"/>
              <w:rPr>
                <w:rFonts w:ascii="Times New Roman" w:hAnsi="Times New Roman"/>
                <w:sz w:val="18"/>
                <w:szCs w:val="18"/>
              </w:rPr>
            </w:pPr>
            <w:r w:rsidRPr="00487E90">
              <w:rPr>
                <w:rFonts w:ascii="Times New Roman" w:hAnsi="Times New Roman"/>
                <w:sz w:val="18"/>
                <w:szCs w:val="18"/>
              </w:rPr>
              <w:t>М.П.</w:t>
            </w:r>
          </w:p>
        </w:tc>
      </w:tr>
    </w:tbl>
    <w:p w14:paraId="3292F021" w14:textId="77777777" w:rsidR="001077F0" w:rsidRPr="00487E90" w:rsidRDefault="001077F0" w:rsidP="001077F0">
      <w:pPr>
        <w:pageBreakBefore/>
        <w:spacing w:after="0" w:line="240" w:lineRule="auto"/>
        <w:contextualSpacing/>
        <w:jc w:val="right"/>
        <w:rPr>
          <w:rFonts w:ascii="Times New Roman" w:hAnsi="Times New Roman"/>
        </w:rPr>
      </w:pPr>
      <w:r w:rsidRPr="00487E90">
        <w:rPr>
          <w:rFonts w:ascii="Times New Roman" w:hAnsi="Times New Roman"/>
        </w:rPr>
        <w:lastRenderedPageBreak/>
        <w:t>Приложение № 3 к Правилам</w:t>
      </w:r>
    </w:p>
    <w:p w14:paraId="4A12ED84" w14:textId="77777777" w:rsidR="001077F0" w:rsidRPr="00487E90" w:rsidRDefault="001077F0" w:rsidP="001077F0">
      <w:pPr>
        <w:spacing w:after="0" w:line="240" w:lineRule="auto"/>
        <w:contextualSpacing/>
        <w:jc w:val="center"/>
        <w:rPr>
          <w:rFonts w:ascii="Times New Roman" w:hAnsi="Times New Roman"/>
          <w:b/>
          <w:sz w:val="18"/>
          <w:szCs w:val="18"/>
        </w:rPr>
      </w:pPr>
    </w:p>
    <w:p w14:paraId="532EBE63" w14:textId="77777777" w:rsidR="001077F0" w:rsidRPr="00487E90" w:rsidRDefault="001077F0" w:rsidP="001077F0">
      <w:pPr>
        <w:spacing w:after="0" w:line="240" w:lineRule="auto"/>
        <w:contextualSpacing/>
        <w:jc w:val="center"/>
        <w:rPr>
          <w:rFonts w:ascii="Times New Roman" w:hAnsi="Times New Roman"/>
          <w:b/>
          <w:sz w:val="18"/>
          <w:szCs w:val="18"/>
        </w:rPr>
      </w:pPr>
      <w:r w:rsidRPr="00487E90">
        <w:rPr>
          <w:rFonts w:ascii="Times New Roman" w:hAnsi="Times New Roman"/>
          <w:b/>
          <w:sz w:val="18"/>
          <w:szCs w:val="18"/>
        </w:rPr>
        <w:t>Заявка на приобретение инвестиционных паев №____________</w:t>
      </w:r>
      <w:r w:rsidRPr="00487E90">
        <w:rPr>
          <w:rFonts w:ascii="Times New Roman" w:hAnsi="Times New Roman"/>
          <w:b/>
          <w:sz w:val="18"/>
          <w:szCs w:val="18"/>
        </w:rPr>
        <w:br/>
        <w:t>для юридических лиц - номинальных держателей</w:t>
      </w:r>
    </w:p>
    <w:p w14:paraId="434AC936" w14:textId="77777777" w:rsidR="001077F0" w:rsidRPr="00487E90" w:rsidRDefault="001077F0" w:rsidP="001077F0">
      <w:pPr>
        <w:spacing w:after="0" w:line="240" w:lineRule="auto"/>
        <w:contextualSpacing/>
        <w:rPr>
          <w:rFonts w:ascii="Times New Roman" w:hAnsi="Times New Roman"/>
          <w:b/>
          <w:sz w:val="17"/>
          <w:szCs w:val="17"/>
        </w:rPr>
      </w:pPr>
      <w:proofErr w:type="gramStart"/>
      <w:r w:rsidRPr="00487E90">
        <w:rPr>
          <w:rFonts w:ascii="Times New Roman" w:hAnsi="Times New Roman"/>
          <w:b/>
          <w:sz w:val="17"/>
          <w:szCs w:val="17"/>
        </w:rPr>
        <w:t>Дата:_</w:t>
      </w:r>
      <w:proofErr w:type="gramEnd"/>
      <w:r w:rsidRPr="00487E90">
        <w:rPr>
          <w:rFonts w:ascii="Times New Roman" w:hAnsi="Times New Roman"/>
          <w:b/>
          <w:sz w:val="17"/>
          <w:szCs w:val="17"/>
        </w:rPr>
        <w:t>_______________        Время:</w:t>
      </w:r>
      <w:r w:rsidRPr="00487E90">
        <w:rPr>
          <w:rFonts w:ascii="Times New Roman" w:hAnsi="Times New Roman"/>
          <w:b/>
          <w:sz w:val="18"/>
          <w:szCs w:val="18"/>
        </w:rPr>
        <w:t xml:space="preserve"> _______________ </w:t>
      </w:r>
    </w:p>
    <w:tbl>
      <w:tblPr>
        <w:tblW w:w="9356" w:type="dxa"/>
        <w:tblLayout w:type="fixed"/>
        <w:tblLook w:val="0000" w:firstRow="0" w:lastRow="0" w:firstColumn="0" w:lastColumn="0" w:noHBand="0" w:noVBand="0"/>
      </w:tblPr>
      <w:tblGrid>
        <w:gridCol w:w="4100"/>
        <w:gridCol w:w="5256"/>
      </w:tblGrid>
      <w:tr w:rsidR="0079456C" w14:paraId="5BAADD24" w14:textId="77777777" w:rsidTr="001077F0">
        <w:tc>
          <w:tcPr>
            <w:tcW w:w="4100" w:type="dxa"/>
            <w:tcBorders>
              <w:bottom w:val="single" w:sz="8" w:space="0" w:color="C0C0C0"/>
            </w:tcBorders>
            <w:vAlign w:val="center"/>
          </w:tcPr>
          <w:p w14:paraId="2715F004" w14:textId="77777777" w:rsidR="001077F0" w:rsidRPr="00487E90" w:rsidRDefault="001077F0" w:rsidP="001077F0">
            <w:pPr>
              <w:spacing w:after="0" w:line="240" w:lineRule="auto"/>
              <w:ind w:left="75"/>
              <w:contextualSpacing/>
              <w:jc w:val="right"/>
              <w:rPr>
                <w:rFonts w:ascii="Times New Roman" w:hAnsi="Times New Roman"/>
                <w:b/>
                <w:sz w:val="17"/>
                <w:szCs w:val="17"/>
              </w:rPr>
            </w:pPr>
            <w:r w:rsidRPr="00487E90">
              <w:rPr>
                <w:rFonts w:ascii="Times New Roman" w:hAnsi="Times New Roman"/>
                <w:b/>
                <w:sz w:val="17"/>
                <w:szCs w:val="17"/>
              </w:rPr>
              <w:t>Полное название фонда:</w:t>
            </w:r>
          </w:p>
        </w:tc>
        <w:tc>
          <w:tcPr>
            <w:tcW w:w="5256" w:type="dxa"/>
            <w:tcBorders>
              <w:bottom w:val="single" w:sz="8" w:space="0" w:color="C0C0C0"/>
            </w:tcBorders>
            <w:vAlign w:val="center"/>
          </w:tcPr>
          <w:p w14:paraId="0FA5834D" w14:textId="77777777" w:rsidR="001077F0" w:rsidRPr="00487E90" w:rsidRDefault="001077F0" w:rsidP="001077F0">
            <w:pPr>
              <w:spacing w:after="0" w:line="240" w:lineRule="auto"/>
              <w:ind w:left="75"/>
              <w:contextualSpacing/>
              <w:rPr>
                <w:rFonts w:ascii="Times New Roman" w:hAnsi="Times New Roman"/>
                <w:sz w:val="17"/>
                <w:szCs w:val="17"/>
              </w:rPr>
            </w:pPr>
          </w:p>
        </w:tc>
      </w:tr>
      <w:tr w:rsidR="0079456C" w14:paraId="13DA915F" w14:textId="77777777" w:rsidTr="001077F0">
        <w:tc>
          <w:tcPr>
            <w:tcW w:w="4100" w:type="dxa"/>
            <w:tcBorders>
              <w:bottom w:val="single" w:sz="8" w:space="0" w:color="C0C0C0"/>
            </w:tcBorders>
            <w:vAlign w:val="center"/>
          </w:tcPr>
          <w:p w14:paraId="44F28273" w14:textId="77777777" w:rsidR="001077F0" w:rsidRPr="00487E90" w:rsidRDefault="001077F0" w:rsidP="001077F0">
            <w:pPr>
              <w:spacing w:after="0" w:line="240" w:lineRule="auto"/>
              <w:ind w:left="75"/>
              <w:contextualSpacing/>
              <w:jc w:val="right"/>
              <w:rPr>
                <w:rFonts w:ascii="Times New Roman" w:hAnsi="Times New Roman"/>
                <w:b/>
                <w:sz w:val="17"/>
                <w:szCs w:val="17"/>
              </w:rPr>
            </w:pPr>
            <w:r w:rsidRPr="00487E90">
              <w:rPr>
                <w:rFonts w:ascii="Times New Roman" w:hAnsi="Times New Roman"/>
                <w:b/>
                <w:sz w:val="17"/>
                <w:szCs w:val="17"/>
              </w:rPr>
              <w:t>Полное фирменное наименование управляющей компании:</w:t>
            </w:r>
          </w:p>
        </w:tc>
        <w:tc>
          <w:tcPr>
            <w:tcW w:w="5256" w:type="dxa"/>
            <w:tcBorders>
              <w:bottom w:val="single" w:sz="8" w:space="0" w:color="C0C0C0"/>
            </w:tcBorders>
            <w:vAlign w:val="center"/>
          </w:tcPr>
          <w:p w14:paraId="26833D7C" w14:textId="77777777" w:rsidR="001077F0" w:rsidRPr="00487E90" w:rsidRDefault="001077F0" w:rsidP="001077F0">
            <w:pPr>
              <w:spacing w:after="0" w:line="240" w:lineRule="auto"/>
              <w:ind w:left="75"/>
              <w:contextualSpacing/>
              <w:rPr>
                <w:rFonts w:ascii="Times New Roman" w:hAnsi="Times New Roman"/>
                <w:sz w:val="17"/>
                <w:szCs w:val="17"/>
              </w:rPr>
            </w:pPr>
          </w:p>
        </w:tc>
      </w:tr>
    </w:tbl>
    <w:p w14:paraId="43079C63" w14:textId="77777777" w:rsidR="001077F0" w:rsidRPr="00487E90" w:rsidRDefault="001077F0" w:rsidP="001077F0">
      <w:pPr>
        <w:keepNext/>
        <w:shd w:val="clear" w:color="auto" w:fill="C0C0C0"/>
        <w:spacing w:after="0" w:line="240" w:lineRule="auto"/>
        <w:contextualSpacing/>
        <w:jc w:val="center"/>
        <w:rPr>
          <w:rFonts w:ascii="Times New Roman" w:hAnsi="Times New Roman"/>
          <w:b/>
          <w:sz w:val="17"/>
          <w:szCs w:val="17"/>
        </w:rPr>
      </w:pPr>
      <w:r w:rsidRPr="00487E90">
        <w:rPr>
          <w:rFonts w:ascii="Times New Roman" w:hAnsi="Times New Roman"/>
          <w:b/>
          <w:sz w:val="17"/>
          <w:szCs w:val="17"/>
        </w:rPr>
        <w:t>Заявитель - номинальный держатель</w:t>
      </w:r>
    </w:p>
    <w:tbl>
      <w:tblPr>
        <w:tblW w:w="9356" w:type="dxa"/>
        <w:tblLayout w:type="fixed"/>
        <w:tblLook w:val="0000" w:firstRow="0" w:lastRow="0" w:firstColumn="0" w:lastColumn="0" w:noHBand="0" w:noVBand="0"/>
      </w:tblPr>
      <w:tblGrid>
        <w:gridCol w:w="4678"/>
        <w:gridCol w:w="4678"/>
      </w:tblGrid>
      <w:tr w:rsidR="0079456C" w14:paraId="3E1D72EB" w14:textId="77777777" w:rsidTr="001077F0">
        <w:trPr>
          <w:trHeight w:val="156"/>
        </w:trPr>
        <w:tc>
          <w:tcPr>
            <w:tcW w:w="4678" w:type="dxa"/>
            <w:tcBorders>
              <w:bottom w:val="single" w:sz="8" w:space="0" w:color="C0C0C0"/>
            </w:tcBorders>
            <w:vAlign w:val="center"/>
          </w:tcPr>
          <w:p w14:paraId="1607689F" w14:textId="77777777" w:rsidR="001077F0" w:rsidRPr="00487E90" w:rsidRDefault="001077F0" w:rsidP="001077F0">
            <w:pPr>
              <w:spacing w:after="0" w:line="240" w:lineRule="auto"/>
              <w:ind w:left="75"/>
              <w:contextualSpacing/>
              <w:jc w:val="right"/>
              <w:rPr>
                <w:rFonts w:ascii="Times New Roman" w:hAnsi="Times New Roman"/>
                <w:b/>
                <w:sz w:val="17"/>
                <w:szCs w:val="17"/>
              </w:rPr>
            </w:pPr>
            <w:r w:rsidRPr="00487E90">
              <w:rPr>
                <w:rFonts w:ascii="Times New Roman" w:hAnsi="Times New Roman"/>
                <w:b/>
                <w:sz w:val="17"/>
                <w:szCs w:val="17"/>
              </w:rPr>
              <w:t>Полное наименование:</w:t>
            </w:r>
          </w:p>
        </w:tc>
        <w:tc>
          <w:tcPr>
            <w:tcW w:w="4678" w:type="dxa"/>
            <w:tcBorders>
              <w:bottom w:val="single" w:sz="8" w:space="0" w:color="C0C0C0"/>
            </w:tcBorders>
            <w:vAlign w:val="center"/>
          </w:tcPr>
          <w:p w14:paraId="35454965"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39E9EBB8" w14:textId="77777777" w:rsidTr="001077F0">
        <w:tc>
          <w:tcPr>
            <w:tcW w:w="4678" w:type="dxa"/>
            <w:tcBorders>
              <w:bottom w:val="single" w:sz="8" w:space="0" w:color="C0C0C0"/>
            </w:tcBorders>
            <w:vAlign w:val="center"/>
          </w:tcPr>
          <w:p w14:paraId="0ACE894D"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Документ:</w:t>
            </w:r>
            <w:r w:rsidRPr="00487E90">
              <w:rPr>
                <w:rFonts w:ascii="Times New Roman" w:hAnsi="Times New Roman"/>
                <w:sz w:val="17"/>
                <w:szCs w:val="17"/>
              </w:rPr>
              <w:br/>
              <w:t>(</w:t>
            </w:r>
            <w:proofErr w:type="spellStart"/>
            <w:r w:rsidRPr="00487E90">
              <w:rPr>
                <w:rFonts w:ascii="Times New Roman" w:hAnsi="Times New Roman"/>
                <w:sz w:val="17"/>
                <w:szCs w:val="17"/>
              </w:rPr>
              <w:t>наимен</w:t>
            </w:r>
            <w:proofErr w:type="spellEnd"/>
            <w:r w:rsidRPr="00487E90">
              <w:rPr>
                <w:rFonts w:ascii="Times New Roman" w:hAnsi="Times New Roman"/>
                <w:sz w:val="17"/>
                <w:szCs w:val="17"/>
              </w:rPr>
              <w:t>. документа, №, кем выдан, дата выдачи)</w:t>
            </w:r>
          </w:p>
        </w:tc>
        <w:tc>
          <w:tcPr>
            <w:tcW w:w="4678" w:type="dxa"/>
            <w:tcBorders>
              <w:bottom w:val="single" w:sz="8" w:space="0" w:color="C0C0C0"/>
            </w:tcBorders>
            <w:vAlign w:val="center"/>
          </w:tcPr>
          <w:p w14:paraId="3075FFFA"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20CCD069" w14:textId="77777777" w:rsidTr="001077F0">
        <w:tc>
          <w:tcPr>
            <w:tcW w:w="4678" w:type="dxa"/>
            <w:tcBorders>
              <w:top w:val="single" w:sz="8" w:space="0" w:color="C0C0C0"/>
              <w:bottom w:val="single" w:sz="8" w:space="0" w:color="C0C0C0"/>
            </w:tcBorders>
            <w:vAlign w:val="center"/>
          </w:tcPr>
          <w:p w14:paraId="5E04B9C6"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Номер лицевого счета:</w:t>
            </w:r>
            <w:r w:rsidRPr="00487E90">
              <w:rPr>
                <w:rFonts w:ascii="Times New Roman" w:hAnsi="Times New Roman"/>
                <w:b/>
                <w:sz w:val="17"/>
                <w:szCs w:val="17"/>
              </w:rPr>
              <w:br/>
            </w:r>
            <w:r w:rsidRPr="00487E90">
              <w:rPr>
                <w:rFonts w:ascii="Times New Roman" w:hAnsi="Times New Roman"/>
                <w:sz w:val="17"/>
                <w:szCs w:val="17"/>
              </w:rPr>
              <w:t>(если известен)</w:t>
            </w:r>
          </w:p>
        </w:tc>
        <w:tc>
          <w:tcPr>
            <w:tcW w:w="4678" w:type="dxa"/>
            <w:tcBorders>
              <w:top w:val="single" w:sz="8" w:space="0" w:color="C0C0C0"/>
              <w:bottom w:val="single" w:sz="8" w:space="0" w:color="C0C0C0"/>
            </w:tcBorders>
            <w:vAlign w:val="center"/>
          </w:tcPr>
          <w:p w14:paraId="7657C927"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bl>
    <w:p w14:paraId="6C640DB4" w14:textId="77777777" w:rsidR="001077F0" w:rsidRPr="00487E90" w:rsidRDefault="001077F0" w:rsidP="001077F0">
      <w:pPr>
        <w:keepNext/>
        <w:shd w:val="clear" w:color="auto" w:fill="C0C0C0"/>
        <w:spacing w:after="0" w:line="240" w:lineRule="auto"/>
        <w:contextualSpacing/>
        <w:jc w:val="center"/>
        <w:rPr>
          <w:rFonts w:ascii="Times New Roman" w:hAnsi="Times New Roman"/>
          <w:b/>
          <w:sz w:val="17"/>
          <w:szCs w:val="17"/>
        </w:rPr>
      </w:pPr>
      <w:r w:rsidRPr="00487E90">
        <w:rPr>
          <w:rFonts w:ascii="Times New Roman" w:hAnsi="Times New Roman"/>
          <w:b/>
          <w:sz w:val="17"/>
          <w:szCs w:val="17"/>
        </w:rPr>
        <w:t>Уполномоченный представитель</w:t>
      </w:r>
    </w:p>
    <w:tbl>
      <w:tblPr>
        <w:tblW w:w="9356" w:type="dxa"/>
        <w:tblLayout w:type="fixed"/>
        <w:tblLook w:val="0000" w:firstRow="0" w:lastRow="0" w:firstColumn="0" w:lastColumn="0" w:noHBand="0" w:noVBand="0"/>
      </w:tblPr>
      <w:tblGrid>
        <w:gridCol w:w="4678"/>
        <w:gridCol w:w="4678"/>
      </w:tblGrid>
      <w:tr w:rsidR="0079456C" w14:paraId="23F31792" w14:textId="77777777" w:rsidTr="001077F0">
        <w:tc>
          <w:tcPr>
            <w:tcW w:w="4678" w:type="dxa"/>
            <w:tcBorders>
              <w:bottom w:val="single" w:sz="8" w:space="0" w:color="C0C0C0"/>
            </w:tcBorders>
            <w:vAlign w:val="center"/>
          </w:tcPr>
          <w:p w14:paraId="556EB01F" w14:textId="77777777" w:rsidR="001077F0" w:rsidRPr="00487E90" w:rsidRDefault="001077F0" w:rsidP="001077F0">
            <w:pPr>
              <w:spacing w:after="0" w:line="240" w:lineRule="auto"/>
              <w:ind w:left="75"/>
              <w:contextualSpacing/>
              <w:jc w:val="right"/>
              <w:rPr>
                <w:rFonts w:ascii="Times New Roman" w:hAnsi="Times New Roman"/>
                <w:b/>
                <w:sz w:val="17"/>
                <w:szCs w:val="17"/>
              </w:rPr>
            </w:pPr>
            <w:r w:rsidRPr="00487E90">
              <w:rPr>
                <w:rFonts w:ascii="Times New Roman" w:hAnsi="Times New Roman"/>
                <w:b/>
                <w:sz w:val="17"/>
                <w:szCs w:val="17"/>
              </w:rPr>
              <w:t>Ф.И.О./Наименование:</w:t>
            </w:r>
          </w:p>
        </w:tc>
        <w:tc>
          <w:tcPr>
            <w:tcW w:w="4678" w:type="dxa"/>
            <w:tcBorders>
              <w:bottom w:val="single" w:sz="8" w:space="0" w:color="C0C0C0"/>
            </w:tcBorders>
            <w:vAlign w:val="center"/>
          </w:tcPr>
          <w:p w14:paraId="12676750"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7361FA8C" w14:textId="77777777" w:rsidTr="001077F0">
        <w:tc>
          <w:tcPr>
            <w:tcW w:w="4678" w:type="dxa"/>
            <w:tcBorders>
              <w:bottom w:val="single" w:sz="8" w:space="0" w:color="C0C0C0"/>
            </w:tcBorders>
            <w:vAlign w:val="center"/>
          </w:tcPr>
          <w:p w14:paraId="3FDBF5A9"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Действующий на основании:</w:t>
            </w:r>
            <w:r w:rsidRPr="00487E90">
              <w:rPr>
                <w:rFonts w:ascii="Times New Roman" w:hAnsi="Times New Roman"/>
                <w:sz w:val="17"/>
                <w:szCs w:val="17"/>
              </w:rPr>
              <w:br/>
              <w:t>(</w:t>
            </w:r>
            <w:proofErr w:type="spellStart"/>
            <w:r w:rsidRPr="00487E90">
              <w:rPr>
                <w:rFonts w:ascii="Times New Roman" w:hAnsi="Times New Roman"/>
                <w:sz w:val="17"/>
                <w:szCs w:val="17"/>
              </w:rPr>
              <w:t>наимен</w:t>
            </w:r>
            <w:proofErr w:type="spellEnd"/>
            <w:r w:rsidRPr="00487E90">
              <w:rPr>
                <w:rFonts w:ascii="Times New Roman" w:hAnsi="Times New Roman"/>
                <w:sz w:val="17"/>
                <w:szCs w:val="17"/>
              </w:rPr>
              <w:t>. документа, №, кем выдан, дата выдачи, срок действия)</w:t>
            </w:r>
          </w:p>
        </w:tc>
        <w:tc>
          <w:tcPr>
            <w:tcW w:w="4678" w:type="dxa"/>
            <w:tcBorders>
              <w:bottom w:val="single" w:sz="8" w:space="0" w:color="C0C0C0"/>
            </w:tcBorders>
            <w:vAlign w:val="center"/>
          </w:tcPr>
          <w:p w14:paraId="746C2204"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7248D1AA" w14:textId="77777777" w:rsidTr="001077F0">
        <w:tc>
          <w:tcPr>
            <w:tcW w:w="9356" w:type="dxa"/>
            <w:gridSpan w:val="2"/>
            <w:vAlign w:val="center"/>
          </w:tcPr>
          <w:p w14:paraId="10D5B9E2" w14:textId="77777777" w:rsidR="001077F0" w:rsidRPr="00487E90" w:rsidRDefault="001077F0" w:rsidP="001077F0">
            <w:pPr>
              <w:spacing w:after="0" w:line="240" w:lineRule="auto"/>
              <w:contextualSpacing/>
              <w:jc w:val="center"/>
              <w:rPr>
                <w:rFonts w:ascii="Times New Roman" w:hAnsi="Times New Roman"/>
                <w:b/>
                <w:i/>
                <w:sz w:val="17"/>
                <w:szCs w:val="17"/>
                <w:u w:val="single"/>
              </w:rPr>
            </w:pPr>
            <w:r w:rsidRPr="00487E90">
              <w:rPr>
                <w:rFonts w:ascii="Times New Roman" w:hAnsi="Times New Roman"/>
                <w:b/>
                <w:i/>
                <w:sz w:val="17"/>
                <w:szCs w:val="17"/>
                <w:u w:val="single"/>
              </w:rPr>
              <w:t>Для физических лиц</w:t>
            </w:r>
          </w:p>
        </w:tc>
      </w:tr>
      <w:tr w:rsidR="0079456C" w14:paraId="70DCDA50" w14:textId="77777777" w:rsidTr="001077F0">
        <w:tc>
          <w:tcPr>
            <w:tcW w:w="4678" w:type="dxa"/>
            <w:tcBorders>
              <w:bottom w:val="single" w:sz="8" w:space="0" w:color="C0C0C0"/>
            </w:tcBorders>
            <w:vAlign w:val="center"/>
          </w:tcPr>
          <w:p w14:paraId="6EA05A4B"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Документ, удостоверяющий личность представителя:</w:t>
            </w:r>
            <w:r w:rsidRPr="00487E90">
              <w:rPr>
                <w:rFonts w:ascii="Times New Roman" w:hAnsi="Times New Roman"/>
                <w:sz w:val="17"/>
                <w:szCs w:val="17"/>
              </w:rPr>
              <w:br/>
              <w:t>(</w:t>
            </w:r>
            <w:proofErr w:type="spellStart"/>
            <w:r w:rsidRPr="00487E90">
              <w:rPr>
                <w:rFonts w:ascii="Times New Roman" w:hAnsi="Times New Roman"/>
                <w:sz w:val="17"/>
                <w:szCs w:val="17"/>
              </w:rPr>
              <w:t>наимен</w:t>
            </w:r>
            <w:proofErr w:type="spellEnd"/>
            <w:r w:rsidRPr="00487E90">
              <w:rPr>
                <w:rFonts w:ascii="Times New Roman" w:hAnsi="Times New Roman"/>
                <w:sz w:val="17"/>
                <w:szCs w:val="17"/>
              </w:rPr>
              <w:t>. документа, №, кем выдан, дата выдачи)</w:t>
            </w:r>
          </w:p>
        </w:tc>
        <w:tc>
          <w:tcPr>
            <w:tcW w:w="4678" w:type="dxa"/>
            <w:tcBorders>
              <w:bottom w:val="single" w:sz="8" w:space="0" w:color="C0C0C0"/>
            </w:tcBorders>
            <w:vAlign w:val="center"/>
          </w:tcPr>
          <w:p w14:paraId="18B4F30C"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7926349E" w14:textId="77777777" w:rsidTr="001077F0">
        <w:tc>
          <w:tcPr>
            <w:tcW w:w="9356" w:type="dxa"/>
            <w:gridSpan w:val="2"/>
            <w:vAlign w:val="center"/>
          </w:tcPr>
          <w:p w14:paraId="63B02FCA" w14:textId="77777777" w:rsidR="001077F0" w:rsidRPr="00487E90" w:rsidRDefault="001077F0" w:rsidP="001077F0">
            <w:pPr>
              <w:spacing w:after="0" w:line="240" w:lineRule="auto"/>
              <w:contextualSpacing/>
              <w:jc w:val="center"/>
              <w:rPr>
                <w:rFonts w:ascii="Times New Roman" w:hAnsi="Times New Roman"/>
                <w:b/>
                <w:i/>
                <w:sz w:val="17"/>
                <w:szCs w:val="17"/>
                <w:u w:val="single"/>
              </w:rPr>
            </w:pPr>
            <w:r w:rsidRPr="00487E90">
              <w:rPr>
                <w:rFonts w:ascii="Times New Roman" w:hAnsi="Times New Roman"/>
                <w:b/>
                <w:i/>
                <w:sz w:val="17"/>
                <w:szCs w:val="17"/>
                <w:u w:val="single"/>
              </w:rPr>
              <w:t>Для юридических лиц</w:t>
            </w:r>
          </w:p>
        </w:tc>
      </w:tr>
      <w:tr w:rsidR="0079456C" w14:paraId="05B384F2" w14:textId="77777777" w:rsidTr="001077F0">
        <w:tc>
          <w:tcPr>
            <w:tcW w:w="4678" w:type="dxa"/>
            <w:tcBorders>
              <w:bottom w:val="single" w:sz="8" w:space="0" w:color="C0C0C0"/>
            </w:tcBorders>
            <w:vAlign w:val="center"/>
          </w:tcPr>
          <w:p w14:paraId="49BD823D"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Свидетельство о регистрации:</w:t>
            </w:r>
            <w:r w:rsidRPr="00487E90">
              <w:rPr>
                <w:rFonts w:ascii="Times New Roman" w:hAnsi="Times New Roman"/>
                <w:sz w:val="17"/>
                <w:szCs w:val="17"/>
              </w:rPr>
              <w:br/>
              <w:t>(</w:t>
            </w:r>
            <w:proofErr w:type="spellStart"/>
            <w:r w:rsidRPr="00487E90">
              <w:rPr>
                <w:rFonts w:ascii="Times New Roman" w:hAnsi="Times New Roman"/>
                <w:sz w:val="17"/>
                <w:szCs w:val="17"/>
              </w:rPr>
              <w:t>наимен</w:t>
            </w:r>
            <w:proofErr w:type="spellEnd"/>
            <w:r w:rsidRPr="00487E90">
              <w:rPr>
                <w:rFonts w:ascii="Times New Roman" w:hAnsi="Times New Roman"/>
                <w:sz w:val="17"/>
                <w:szCs w:val="17"/>
              </w:rPr>
              <w:t>. документа, №, кем выдан, дата выдачи)</w:t>
            </w:r>
          </w:p>
        </w:tc>
        <w:tc>
          <w:tcPr>
            <w:tcW w:w="4678" w:type="dxa"/>
            <w:tcBorders>
              <w:bottom w:val="single" w:sz="8" w:space="0" w:color="C0C0C0"/>
            </w:tcBorders>
            <w:vAlign w:val="center"/>
          </w:tcPr>
          <w:p w14:paraId="063A4D48"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7CD2F37D" w14:textId="77777777" w:rsidTr="001077F0">
        <w:tc>
          <w:tcPr>
            <w:tcW w:w="4678" w:type="dxa"/>
            <w:tcBorders>
              <w:bottom w:val="single" w:sz="8" w:space="0" w:color="C0C0C0"/>
            </w:tcBorders>
            <w:vAlign w:val="center"/>
          </w:tcPr>
          <w:p w14:paraId="52FFFDD2"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В лице:</w:t>
            </w:r>
            <w:r w:rsidRPr="00487E90">
              <w:rPr>
                <w:rFonts w:ascii="Times New Roman" w:hAnsi="Times New Roman"/>
                <w:sz w:val="17"/>
                <w:szCs w:val="17"/>
              </w:rPr>
              <w:br/>
              <w:t>(Ф.И.О.)</w:t>
            </w:r>
          </w:p>
        </w:tc>
        <w:tc>
          <w:tcPr>
            <w:tcW w:w="4678" w:type="dxa"/>
            <w:tcBorders>
              <w:bottom w:val="single" w:sz="8" w:space="0" w:color="C0C0C0"/>
            </w:tcBorders>
            <w:vAlign w:val="center"/>
          </w:tcPr>
          <w:p w14:paraId="41B94D30"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19685B50" w14:textId="77777777" w:rsidTr="001077F0">
        <w:tc>
          <w:tcPr>
            <w:tcW w:w="4678" w:type="dxa"/>
            <w:tcBorders>
              <w:bottom w:val="single" w:sz="8" w:space="0" w:color="C0C0C0"/>
            </w:tcBorders>
            <w:vAlign w:val="center"/>
          </w:tcPr>
          <w:p w14:paraId="43D4066F"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Документ, удостоверяющий личность:</w:t>
            </w:r>
            <w:r w:rsidRPr="00487E90">
              <w:rPr>
                <w:rFonts w:ascii="Times New Roman" w:hAnsi="Times New Roman"/>
                <w:sz w:val="17"/>
                <w:szCs w:val="17"/>
              </w:rPr>
              <w:br/>
              <w:t>(</w:t>
            </w:r>
            <w:proofErr w:type="spellStart"/>
            <w:r w:rsidRPr="00487E90">
              <w:rPr>
                <w:rFonts w:ascii="Times New Roman" w:hAnsi="Times New Roman"/>
                <w:sz w:val="17"/>
                <w:szCs w:val="17"/>
              </w:rPr>
              <w:t>наимен</w:t>
            </w:r>
            <w:proofErr w:type="spellEnd"/>
            <w:r w:rsidRPr="00487E90">
              <w:rPr>
                <w:rFonts w:ascii="Times New Roman" w:hAnsi="Times New Roman"/>
                <w:sz w:val="17"/>
                <w:szCs w:val="17"/>
              </w:rPr>
              <w:t>. документа, №, кем выдан, дата выдачи)</w:t>
            </w:r>
          </w:p>
        </w:tc>
        <w:tc>
          <w:tcPr>
            <w:tcW w:w="4678" w:type="dxa"/>
            <w:tcBorders>
              <w:bottom w:val="single" w:sz="8" w:space="0" w:color="C0C0C0"/>
            </w:tcBorders>
            <w:vAlign w:val="center"/>
          </w:tcPr>
          <w:p w14:paraId="3807AC43"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77E4AF51" w14:textId="77777777" w:rsidTr="001077F0">
        <w:tc>
          <w:tcPr>
            <w:tcW w:w="4678" w:type="dxa"/>
            <w:tcBorders>
              <w:bottom w:val="single" w:sz="8" w:space="0" w:color="C0C0C0"/>
            </w:tcBorders>
            <w:vAlign w:val="center"/>
          </w:tcPr>
          <w:p w14:paraId="5383BECA"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Действующий на основании:</w:t>
            </w:r>
            <w:r w:rsidRPr="00487E90">
              <w:rPr>
                <w:rFonts w:ascii="Times New Roman" w:hAnsi="Times New Roman"/>
                <w:sz w:val="17"/>
                <w:szCs w:val="17"/>
              </w:rPr>
              <w:br/>
              <w:t>(</w:t>
            </w:r>
            <w:proofErr w:type="spellStart"/>
            <w:r w:rsidRPr="00487E90">
              <w:rPr>
                <w:rFonts w:ascii="Times New Roman" w:hAnsi="Times New Roman"/>
                <w:sz w:val="17"/>
                <w:szCs w:val="17"/>
              </w:rPr>
              <w:t>наимен</w:t>
            </w:r>
            <w:proofErr w:type="spellEnd"/>
            <w:r w:rsidRPr="00487E90">
              <w:rPr>
                <w:rFonts w:ascii="Times New Roman" w:hAnsi="Times New Roman"/>
                <w:sz w:val="17"/>
                <w:szCs w:val="17"/>
              </w:rPr>
              <w:t>. документа, №, кем выдан, дата выдачи, срок действия)</w:t>
            </w:r>
          </w:p>
        </w:tc>
        <w:tc>
          <w:tcPr>
            <w:tcW w:w="4678" w:type="dxa"/>
            <w:tcBorders>
              <w:bottom w:val="single" w:sz="8" w:space="0" w:color="C0C0C0"/>
            </w:tcBorders>
            <w:vAlign w:val="center"/>
          </w:tcPr>
          <w:p w14:paraId="003B241A"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bl>
    <w:p w14:paraId="1B26A746" w14:textId="77777777" w:rsidR="001077F0" w:rsidRPr="00487E90" w:rsidRDefault="001077F0" w:rsidP="001077F0">
      <w:pPr>
        <w:pBdr>
          <w:top w:val="nil"/>
          <w:left w:val="nil"/>
          <w:bottom w:val="nil"/>
          <w:right w:val="nil"/>
          <w:between w:val="nil"/>
        </w:pBdr>
        <w:spacing w:after="0" w:line="240" w:lineRule="auto"/>
        <w:contextualSpacing/>
        <w:jc w:val="center"/>
        <w:rPr>
          <w:rFonts w:ascii="Times New Roman" w:hAnsi="Times New Roman"/>
          <w:b/>
          <w:color w:val="000000"/>
          <w:sz w:val="10"/>
          <w:szCs w:val="10"/>
        </w:rPr>
      </w:pPr>
    </w:p>
    <w:tbl>
      <w:tblPr>
        <w:tblW w:w="9356" w:type="dxa"/>
        <w:tblLayout w:type="fixed"/>
        <w:tblLook w:val="0000" w:firstRow="0" w:lastRow="0" w:firstColumn="0" w:lastColumn="0" w:noHBand="0" w:noVBand="0"/>
      </w:tblPr>
      <w:tblGrid>
        <w:gridCol w:w="4678"/>
        <w:gridCol w:w="4678"/>
      </w:tblGrid>
      <w:tr w:rsidR="0079456C" w14:paraId="56F2E9DE" w14:textId="77777777" w:rsidTr="001077F0">
        <w:tc>
          <w:tcPr>
            <w:tcW w:w="9356" w:type="dxa"/>
            <w:gridSpan w:val="2"/>
            <w:tcBorders>
              <w:bottom w:val="single" w:sz="8" w:space="0" w:color="C0C0C0"/>
            </w:tcBorders>
            <w:shd w:val="clear" w:color="auto" w:fill="D9D9D9"/>
            <w:vAlign w:val="center"/>
          </w:tcPr>
          <w:p w14:paraId="34EBD90F" w14:textId="77777777" w:rsidR="001077F0" w:rsidRPr="00487E90" w:rsidRDefault="001077F0" w:rsidP="001077F0">
            <w:pPr>
              <w:pBdr>
                <w:top w:val="nil"/>
                <w:left w:val="nil"/>
                <w:bottom w:val="nil"/>
                <w:right w:val="nil"/>
                <w:between w:val="nil"/>
              </w:pBdr>
              <w:spacing w:after="0" w:line="240" w:lineRule="auto"/>
              <w:contextualSpacing/>
              <w:jc w:val="center"/>
              <w:rPr>
                <w:rFonts w:ascii="Times New Roman" w:hAnsi="Times New Roman"/>
                <w:b/>
                <w:color w:val="000000"/>
                <w:sz w:val="17"/>
                <w:szCs w:val="17"/>
              </w:rPr>
            </w:pPr>
            <w:r w:rsidRPr="00487E90">
              <w:rPr>
                <w:rFonts w:ascii="Times New Roman" w:eastAsia="Times New Roman" w:hAnsi="Times New Roman"/>
                <w:b/>
                <w:color w:val="000000"/>
                <w:sz w:val="17"/>
                <w:szCs w:val="17"/>
              </w:rPr>
              <w:t xml:space="preserve">Сведения, позволяющие определенно установить имущество, подлежащее передаче в оплату инвестиционных паев          </w:t>
            </w:r>
            <w:proofErr w:type="gramStart"/>
            <w:r w:rsidRPr="00487E90">
              <w:rPr>
                <w:rFonts w:ascii="Times New Roman" w:eastAsia="Times New Roman" w:hAnsi="Times New Roman"/>
                <w:b/>
                <w:color w:val="000000"/>
                <w:sz w:val="17"/>
                <w:szCs w:val="17"/>
              </w:rPr>
              <w:t xml:space="preserve">   (</w:t>
            </w:r>
            <w:proofErr w:type="gramEnd"/>
            <w:r w:rsidRPr="00487E90">
              <w:rPr>
                <w:rFonts w:ascii="Times New Roman" w:eastAsia="Times New Roman" w:hAnsi="Times New Roman"/>
                <w:b/>
                <w:color w:val="000000"/>
                <w:sz w:val="17"/>
                <w:szCs w:val="17"/>
              </w:rPr>
              <w:t>в том числе сведения об определенной сумме денежных средств), а также сведения, позволяющие определенно установить владельца такого имущества</w:t>
            </w:r>
          </w:p>
        </w:tc>
      </w:tr>
      <w:tr w:rsidR="0079456C" w14:paraId="6F7D3714" w14:textId="77777777" w:rsidTr="001077F0">
        <w:trPr>
          <w:trHeight w:val="481"/>
        </w:trPr>
        <w:tc>
          <w:tcPr>
            <w:tcW w:w="4678" w:type="dxa"/>
            <w:tcBorders>
              <w:bottom w:val="single" w:sz="8" w:space="0" w:color="C0C0C0"/>
            </w:tcBorders>
            <w:vAlign w:val="center"/>
          </w:tcPr>
          <w:p w14:paraId="4002C62F" w14:textId="77777777" w:rsidR="001077F0" w:rsidRPr="00487E90" w:rsidRDefault="001077F0" w:rsidP="001077F0">
            <w:pPr>
              <w:spacing w:after="0" w:line="240" w:lineRule="auto"/>
              <w:ind w:left="74"/>
              <w:contextualSpacing/>
              <w:jc w:val="right"/>
              <w:rPr>
                <w:rFonts w:ascii="Times New Roman" w:hAnsi="Times New Roman"/>
                <w:b/>
                <w:sz w:val="17"/>
                <w:szCs w:val="17"/>
              </w:rPr>
            </w:pPr>
            <w:r w:rsidRPr="00487E90">
              <w:rPr>
                <w:rFonts w:ascii="Times New Roman" w:hAnsi="Times New Roman"/>
                <w:b/>
                <w:sz w:val="17"/>
                <w:szCs w:val="17"/>
              </w:rPr>
              <w:t>Имущество, подлежащее передаче в оплату инвестиционных паев:</w:t>
            </w:r>
          </w:p>
        </w:tc>
        <w:tc>
          <w:tcPr>
            <w:tcW w:w="4678" w:type="dxa"/>
            <w:tcBorders>
              <w:bottom w:val="single" w:sz="8" w:space="0" w:color="C0C0C0"/>
            </w:tcBorders>
            <w:vAlign w:val="center"/>
          </w:tcPr>
          <w:p w14:paraId="4579DF6D" w14:textId="77777777" w:rsidR="001077F0" w:rsidRPr="00487E90" w:rsidRDefault="001077F0" w:rsidP="001077F0">
            <w:pPr>
              <w:spacing w:after="0" w:line="240" w:lineRule="auto"/>
              <w:ind w:left="74"/>
              <w:contextualSpacing/>
              <w:rPr>
                <w:rFonts w:ascii="Times New Roman" w:hAnsi="Times New Roman"/>
                <w:sz w:val="17"/>
                <w:szCs w:val="17"/>
              </w:rPr>
            </w:pPr>
            <w:r w:rsidRPr="00487E90">
              <w:rPr>
                <w:rFonts w:ascii="Times New Roman" w:hAnsi="Times New Roman"/>
                <w:sz w:val="17"/>
                <w:szCs w:val="17"/>
              </w:rPr>
              <w:t>денежные средства в сумме _____________________(рублей).</w:t>
            </w:r>
          </w:p>
        </w:tc>
      </w:tr>
    </w:tbl>
    <w:p w14:paraId="31B6FC58" w14:textId="77777777" w:rsidR="001077F0" w:rsidRDefault="001077F0" w:rsidP="001077F0">
      <w:pPr>
        <w:pStyle w:val="af3"/>
        <w:spacing w:before="0" w:after="0"/>
        <w:contextualSpacing/>
        <w:jc w:val="center"/>
        <w:rPr>
          <w:rFonts w:ascii="Times New Roman" w:hAnsi="Times New Roman" w:cs="Times New Roman"/>
          <w:b/>
          <w:sz w:val="18"/>
          <w:szCs w:val="18"/>
          <w:lang w:val="ru-RU"/>
        </w:rPr>
      </w:pPr>
    </w:p>
    <w:p w14:paraId="53FB7C08" w14:textId="77777777" w:rsidR="001077F0" w:rsidRPr="00E604F1" w:rsidRDefault="001077F0" w:rsidP="001077F0">
      <w:pPr>
        <w:pStyle w:val="af3"/>
        <w:spacing w:before="0" w:after="0"/>
        <w:contextualSpacing/>
        <w:jc w:val="center"/>
        <w:rPr>
          <w:rFonts w:ascii="Times New Roman" w:hAnsi="Times New Roman" w:cs="Times New Roman"/>
          <w:b/>
          <w:sz w:val="18"/>
          <w:szCs w:val="18"/>
          <w:lang w:val="ru-RU"/>
        </w:rPr>
      </w:pPr>
      <w:r w:rsidRPr="00E604F1">
        <w:rPr>
          <w:rFonts w:ascii="Times New Roman" w:hAnsi="Times New Roman" w:cs="Times New Roman"/>
          <w:b/>
          <w:sz w:val="18"/>
          <w:szCs w:val="18"/>
          <w:lang w:val="ru-RU"/>
        </w:rPr>
        <w:t>Прошу выдать инвестиционные паи фонда на сумму</w:t>
      </w:r>
      <w:r w:rsidRPr="00E604F1">
        <w:rPr>
          <w:rFonts w:ascii="Times New Roman" w:hAnsi="Times New Roman" w:cs="Times New Roman"/>
          <w:b/>
          <w:bCs/>
          <w:sz w:val="18"/>
          <w:szCs w:val="18"/>
          <w:lang w:val="ru-RU"/>
        </w:rPr>
        <w:t xml:space="preserve"> д</w:t>
      </w:r>
      <w:r w:rsidRPr="00E604F1">
        <w:rPr>
          <w:rFonts w:ascii="Times New Roman" w:hAnsi="Times New Roman" w:cs="Times New Roman"/>
          <w:b/>
          <w:sz w:val="18"/>
          <w:szCs w:val="18"/>
          <w:lang w:val="ru-RU"/>
        </w:rPr>
        <w:t>енежных средств в размере_________________________________________</w:t>
      </w:r>
      <w:r w:rsidRPr="00E604F1">
        <w:rPr>
          <w:rFonts w:ascii="Times New Roman" w:hAnsi="Times New Roman" w:cs="Times New Roman"/>
          <w:b/>
          <w:bCs/>
          <w:sz w:val="18"/>
          <w:szCs w:val="18"/>
          <w:lang w:val="ru-RU"/>
        </w:rPr>
        <w:t>_________</w:t>
      </w:r>
      <w:r w:rsidRPr="00E604F1">
        <w:rPr>
          <w:rFonts w:ascii="Times New Roman" w:hAnsi="Times New Roman" w:cs="Times New Roman"/>
          <w:b/>
          <w:sz w:val="18"/>
          <w:szCs w:val="18"/>
          <w:lang w:val="ru-RU"/>
        </w:rPr>
        <w:t>(руб</w:t>
      </w:r>
      <w:r w:rsidRPr="00E604F1">
        <w:rPr>
          <w:rFonts w:ascii="Times New Roman" w:hAnsi="Times New Roman" w:cs="Times New Roman"/>
          <w:b/>
          <w:bCs/>
          <w:sz w:val="18"/>
          <w:szCs w:val="18"/>
          <w:lang w:val="ru-RU"/>
        </w:rPr>
        <w:t>лей</w:t>
      </w:r>
      <w:r w:rsidRPr="00E604F1">
        <w:rPr>
          <w:rFonts w:ascii="Times New Roman" w:hAnsi="Times New Roman" w:cs="Times New Roman"/>
          <w:b/>
          <w:sz w:val="18"/>
          <w:szCs w:val="18"/>
          <w:lang w:val="ru-RU"/>
        </w:rPr>
        <w:t>)</w:t>
      </w:r>
      <w:r w:rsidRPr="00E604F1">
        <w:rPr>
          <w:rFonts w:ascii="Times New Roman" w:hAnsi="Times New Roman" w:cs="Times New Roman"/>
          <w:b/>
          <w:bCs/>
          <w:sz w:val="18"/>
          <w:szCs w:val="18"/>
          <w:lang w:val="ru-RU"/>
        </w:rPr>
        <w:t>.</w:t>
      </w:r>
    </w:p>
    <w:p w14:paraId="71D2245B" w14:textId="77777777" w:rsidR="001077F0" w:rsidRPr="00AA25C0" w:rsidRDefault="001077F0" w:rsidP="001077F0">
      <w:pPr>
        <w:pStyle w:val="af3"/>
        <w:spacing w:before="0" w:after="0"/>
        <w:contextualSpacing/>
        <w:jc w:val="both"/>
        <w:rPr>
          <w:lang w:val="ru-RU"/>
        </w:rPr>
      </w:pPr>
    </w:p>
    <w:p w14:paraId="25C9B504" w14:textId="77777777" w:rsidR="001077F0" w:rsidRPr="00E97514" w:rsidRDefault="001077F0" w:rsidP="001077F0">
      <w:pPr>
        <w:pStyle w:val="af3"/>
        <w:spacing w:before="0" w:after="0"/>
        <w:ind w:firstLine="426"/>
        <w:contextualSpacing/>
        <w:jc w:val="both"/>
        <w:rPr>
          <w:rFonts w:ascii="Times New Roman" w:hAnsi="Times New Roman" w:cs="Times New Roman"/>
          <w:i/>
          <w:sz w:val="18"/>
          <w:szCs w:val="18"/>
          <w:lang w:val="ru-RU"/>
        </w:rPr>
      </w:pPr>
      <w:r w:rsidRPr="00E97514">
        <w:rPr>
          <w:rFonts w:ascii="Times New Roman" w:hAnsi="Times New Roman" w:cs="Times New Roman"/>
          <w:i/>
          <w:sz w:val="18"/>
          <w:szCs w:val="18"/>
          <w:lang w:val="ru-RU"/>
        </w:rPr>
        <w:t>При каждом последующем поступлении денежных средств в оплату инвестиционных паев, прошу выдавать инвестиционные паи без подачи дополнительной заявки на приобретение. Количество приобретаемых инвестиционных паев определяется в соответствии с Правилами доверительного управления Фондом.</w:t>
      </w:r>
    </w:p>
    <w:tbl>
      <w:tblPr>
        <w:tblW w:w="9509" w:type="dxa"/>
        <w:jc w:val="center"/>
        <w:tblBorders>
          <w:bottom w:val="single" w:sz="8" w:space="0" w:color="C0C0C0"/>
        </w:tblBorders>
        <w:tblLayout w:type="fixed"/>
        <w:tblLook w:val="0000" w:firstRow="0" w:lastRow="0" w:firstColumn="0" w:lastColumn="0" w:noHBand="0" w:noVBand="0"/>
      </w:tblPr>
      <w:tblGrid>
        <w:gridCol w:w="4842"/>
        <w:gridCol w:w="4667"/>
      </w:tblGrid>
      <w:tr w:rsidR="0079456C" w14:paraId="3111F488" w14:textId="77777777" w:rsidTr="001077F0">
        <w:trPr>
          <w:jc w:val="center"/>
        </w:trPr>
        <w:tc>
          <w:tcPr>
            <w:tcW w:w="4842" w:type="dxa"/>
            <w:tcBorders>
              <w:bottom w:val="single" w:sz="8" w:space="0" w:color="C0C0C0"/>
            </w:tcBorders>
            <w:tcMar>
              <w:top w:w="30" w:type="dxa"/>
              <w:left w:w="75" w:type="dxa"/>
              <w:bottom w:w="30" w:type="dxa"/>
              <w:right w:w="75" w:type="dxa"/>
            </w:tcMar>
            <w:vAlign w:val="center"/>
          </w:tcPr>
          <w:p w14:paraId="46321AF7" w14:textId="77777777" w:rsidR="001077F0" w:rsidRPr="00487E90" w:rsidRDefault="001077F0" w:rsidP="001077F0">
            <w:pPr>
              <w:pBdr>
                <w:top w:val="nil"/>
                <w:left w:val="nil"/>
                <w:bottom w:val="nil"/>
                <w:right w:val="nil"/>
                <w:between w:val="nil"/>
              </w:pBdr>
              <w:spacing w:after="0" w:line="240" w:lineRule="auto"/>
              <w:ind w:left="75"/>
              <w:contextualSpacing/>
              <w:jc w:val="right"/>
              <w:rPr>
                <w:rFonts w:ascii="Times New Roman" w:hAnsi="Times New Roman"/>
                <w:b/>
                <w:color w:val="000000"/>
                <w:sz w:val="17"/>
                <w:szCs w:val="17"/>
              </w:rPr>
            </w:pPr>
          </w:p>
          <w:p w14:paraId="0B415EA2" w14:textId="77777777" w:rsidR="001077F0" w:rsidRPr="00487E90" w:rsidRDefault="001077F0" w:rsidP="001077F0">
            <w:pPr>
              <w:pBdr>
                <w:top w:val="nil"/>
                <w:left w:val="nil"/>
                <w:bottom w:val="nil"/>
                <w:right w:val="nil"/>
                <w:between w:val="nil"/>
              </w:pBdr>
              <w:spacing w:after="0" w:line="240" w:lineRule="auto"/>
              <w:ind w:left="-87"/>
              <w:contextualSpacing/>
              <w:jc w:val="right"/>
              <w:rPr>
                <w:rFonts w:ascii="Times New Roman" w:hAnsi="Times New Roman"/>
                <w:b/>
                <w:color w:val="000000"/>
                <w:sz w:val="17"/>
                <w:szCs w:val="17"/>
              </w:rPr>
            </w:pPr>
            <w:r w:rsidRPr="00487E90">
              <w:rPr>
                <w:rFonts w:ascii="Times New Roman" w:eastAsia="Times New Roman" w:hAnsi="Times New Roman"/>
                <w:b/>
                <w:color w:val="000000"/>
                <w:sz w:val="17"/>
                <w:szCs w:val="17"/>
              </w:rPr>
              <w:t>Реквизиты банковского счета лица, передавшего денежные средства в оплату инвестиционных паев:</w:t>
            </w:r>
            <w:r w:rsidRPr="00487E90">
              <w:rPr>
                <w:rFonts w:ascii="Times New Roman" w:eastAsia="Times New Roman" w:hAnsi="Times New Roman"/>
                <w:color w:val="000000"/>
                <w:sz w:val="17"/>
                <w:szCs w:val="17"/>
              </w:rPr>
              <w:br/>
              <w:t>(наименование получателя платежа, наименование банка, БИК, ИНН, к/с, р/с)</w:t>
            </w:r>
          </w:p>
        </w:tc>
        <w:tc>
          <w:tcPr>
            <w:tcW w:w="4667" w:type="dxa"/>
            <w:tcBorders>
              <w:bottom w:val="single" w:sz="8" w:space="0" w:color="C0C0C0"/>
            </w:tcBorders>
            <w:tcMar>
              <w:top w:w="30" w:type="dxa"/>
              <w:left w:w="75" w:type="dxa"/>
              <w:bottom w:w="30" w:type="dxa"/>
              <w:right w:w="75" w:type="dxa"/>
            </w:tcMar>
            <w:vAlign w:val="center"/>
          </w:tcPr>
          <w:p w14:paraId="65D82BB7" w14:textId="77777777" w:rsidR="001077F0" w:rsidRPr="00487E90" w:rsidRDefault="001077F0" w:rsidP="001077F0">
            <w:pPr>
              <w:pBdr>
                <w:top w:val="nil"/>
                <w:left w:val="nil"/>
                <w:bottom w:val="nil"/>
                <w:right w:val="nil"/>
                <w:between w:val="nil"/>
              </w:pBdr>
              <w:spacing w:after="0" w:line="240" w:lineRule="auto"/>
              <w:ind w:left="75"/>
              <w:contextualSpacing/>
              <w:rPr>
                <w:rFonts w:ascii="Times New Roman" w:hAnsi="Times New Roman"/>
                <w:color w:val="000000"/>
                <w:sz w:val="17"/>
                <w:szCs w:val="17"/>
              </w:rPr>
            </w:pPr>
            <w:r w:rsidRPr="00487E90">
              <w:rPr>
                <w:rFonts w:ascii="Times New Roman" w:eastAsia="Times New Roman" w:hAnsi="Times New Roman"/>
                <w:color w:val="000000"/>
                <w:sz w:val="17"/>
                <w:szCs w:val="17"/>
              </w:rPr>
              <w:t> </w:t>
            </w:r>
          </w:p>
        </w:tc>
      </w:tr>
    </w:tbl>
    <w:p w14:paraId="18DED236" w14:textId="77777777" w:rsidR="001077F0" w:rsidRPr="00487E90" w:rsidRDefault="001077F0" w:rsidP="001077F0">
      <w:pPr>
        <w:keepNext/>
        <w:widowControl w:val="0"/>
        <w:pBdr>
          <w:top w:val="nil"/>
          <w:left w:val="nil"/>
          <w:bottom w:val="nil"/>
          <w:right w:val="nil"/>
          <w:between w:val="nil"/>
        </w:pBdr>
        <w:spacing w:after="0" w:line="240" w:lineRule="auto"/>
        <w:contextualSpacing/>
        <w:rPr>
          <w:rFonts w:ascii="Times New Roman" w:hAnsi="Times New Roman"/>
          <w:b/>
          <w:color w:val="000000"/>
          <w:sz w:val="6"/>
          <w:szCs w:val="6"/>
        </w:rPr>
      </w:pPr>
    </w:p>
    <w:p w14:paraId="37331C10" w14:textId="77777777" w:rsidR="001077F0" w:rsidRPr="00487E90" w:rsidRDefault="001077F0" w:rsidP="001077F0">
      <w:pPr>
        <w:pStyle w:val="3"/>
        <w:keepNext w:val="0"/>
        <w:pBdr>
          <w:bottom w:val="single" w:sz="6" w:space="0" w:color="808080"/>
        </w:pBdr>
        <w:shd w:val="clear" w:color="auto" w:fill="C0C0C0"/>
        <w:contextualSpacing/>
        <w:jc w:val="center"/>
        <w:rPr>
          <w:rFonts w:ascii="Times New Roman" w:hAnsi="Times New Roman" w:cs="Times New Roman"/>
          <w:spacing w:val="0"/>
          <w:sz w:val="17"/>
          <w:szCs w:val="17"/>
        </w:rPr>
      </w:pPr>
      <w:r w:rsidRPr="00487E90">
        <w:rPr>
          <w:rFonts w:ascii="Times New Roman" w:hAnsi="Times New Roman" w:cs="Times New Roman"/>
          <w:spacing w:val="0"/>
          <w:sz w:val="17"/>
          <w:szCs w:val="17"/>
        </w:rPr>
        <w:t>Информация о каждом номинальном держателе инвестиционных паев, приобретаемых в интересах приобретателя инвестиционных паев (полное наименование, номера счетов депо):</w:t>
      </w:r>
    </w:p>
    <w:tbl>
      <w:tblPr>
        <w:tblW w:w="9360" w:type="dxa"/>
        <w:tblInd w:w="-6" w:type="dxa"/>
        <w:tblLayout w:type="fixed"/>
        <w:tblLook w:val="0000" w:firstRow="0" w:lastRow="0" w:firstColumn="0" w:lastColumn="0" w:noHBand="0" w:noVBand="0"/>
      </w:tblPr>
      <w:tblGrid>
        <w:gridCol w:w="9360"/>
      </w:tblGrid>
      <w:tr w:rsidR="0079456C" w14:paraId="082887EE" w14:textId="77777777" w:rsidTr="001077F0">
        <w:trPr>
          <w:trHeight w:val="138"/>
        </w:trPr>
        <w:tc>
          <w:tcPr>
            <w:tcW w:w="9360" w:type="dxa"/>
          </w:tcPr>
          <w:p w14:paraId="3EC85F5D" w14:textId="77777777" w:rsidR="001077F0" w:rsidRPr="00487E90" w:rsidRDefault="001077F0" w:rsidP="001077F0">
            <w:pPr>
              <w:pBdr>
                <w:top w:val="nil"/>
                <w:left w:val="nil"/>
                <w:bottom w:val="nil"/>
                <w:right w:val="nil"/>
                <w:between w:val="nil"/>
              </w:pBdr>
              <w:spacing w:after="0" w:line="240" w:lineRule="auto"/>
              <w:ind w:left="75"/>
              <w:contextualSpacing/>
              <w:rPr>
                <w:rFonts w:ascii="Times New Roman" w:hAnsi="Times New Roman"/>
                <w:color w:val="000000"/>
                <w:sz w:val="17"/>
                <w:szCs w:val="17"/>
              </w:rPr>
            </w:pPr>
            <w:r w:rsidRPr="00487E90">
              <w:rPr>
                <w:rFonts w:ascii="Times New Roman" w:eastAsia="Times New Roman" w:hAnsi="Times New Roman"/>
                <w:color w:val="000000"/>
                <w:sz w:val="17"/>
                <w:szCs w:val="17"/>
              </w:rPr>
              <w:t> </w:t>
            </w:r>
          </w:p>
          <w:p w14:paraId="27FF4C8D" w14:textId="77777777" w:rsidR="001077F0" w:rsidRPr="00487E90" w:rsidRDefault="001077F0" w:rsidP="001077F0">
            <w:pPr>
              <w:pBdr>
                <w:top w:val="nil"/>
                <w:left w:val="nil"/>
                <w:bottom w:val="nil"/>
                <w:right w:val="nil"/>
                <w:between w:val="nil"/>
              </w:pBdr>
              <w:spacing w:after="0" w:line="240" w:lineRule="auto"/>
              <w:ind w:left="75"/>
              <w:contextualSpacing/>
              <w:rPr>
                <w:rFonts w:ascii="Times New Roman" w:hAnsi="Times New Roman"/>
                <w:color w:val="000000"/>
                <w:sz w:val="10"/>
                <w:szCs w:val="10"/>
              </w:rPr>
            </w:pPr>
          </w:p>
        </w:tc>
      </w:tr>
    </w:tbl>
    <w:p w14:paraId="15F36C9C" w14:textId="77777777" w:rsidR="001077F0" w:rsidRPr="00487E90" w:rsidRDefault="001077F0" w:rsidP="001077F0">
      <w:pPr>
        <w:pStyle w:val="3"/>
        <w:keepNext w:val="0"/>
        <w:pBdr>
          <w:bottom w:val="single" w:sz="6" w:space="0" w:color="808080"/>
        </w:pBdr>
        <w:shd w:val="clear" w:color="auto" w:fill="C0C0C0"/>
        <w:contextualSpacing/>
        <w:jc w:val="center"/>
        <w:rPr>
          <w:rFonts w:ascii="Times New Roman" w:hAnsi="Times New Roman" w:cs="Times New Roman"/>
          <w:spacing w:val="0"/>
          <w:sz w:val="17"/>
          <w:szCs w:val="17"/>
        </w:rPr>
      </w:pPr>
      <w:r w:rsidRPr="00487E90">
        <w:rPr>
          <w:rFonts w:ascii="Times New Roman" w:hAnsi="Times New Roman" w:cs="Times New Roman"/>
          <w:spacing w:val="0"/>
          <w:sz w:val="17"/>
          <w:szCs w:val="17"/>
        </w:rPr>
        <w:t>Информация о приобретателе инвестиционных паев, на основании распоряжения которого действует номинальный держатель</w:t>
      </w:r>
    </w:p>
    <w:tbl>
      <w:tblPr>
        <w:tblW w:w="9608" w:type="dxa"/>
        <w:jc w:val="center"/>
        <w:tblBorders>
          <w:top w:val="single" w:sz="4" w:space="0" w:color="A6A6A6"/>
          <w:bottom w:val="single" w:sz="4" w:space="0" w:color="A6A6A6"/>
          <w:insideH w:val="single" w:sz="4" w:space="0" w:color="A6A6A6"/>
        </w:tblBorders>
        <w:tblLayout w:type="fixed"/>
        <w:tblLook w:val="0000" w:firstRow="0" w:lastRow="0" w:firstColumn="0" w:lastColumn="0" w:noHBand="0" w:noVBand="0"/>
      </w:tblPr>
      <w:tblGrid>
        <w:gridCol w:w="4773"/>
        <w:gridCol w:w="146"/>
        <w:gridCol w:w="4562"/>
        <w:gridCol w:w="94"/>
        <w:gridCol w:w="33"/>
      </w:tblGrid>
      <w:tr w:rsidR="0079456C" w14:paraId="4D552239" w14:textId="77777777" w:rsidTr="001077F0">
        <w:trPr>
          <w:gridAfter w:val="1"/>
          <w:wAfter w:w="33" w:type="dxa"/>
          <w:trHeight w:val="137"/>
          <w:jc w:val="center"/>
        </w:trPr>
        <w:tc>
          <w:tcPr>
            <w:tcW w:w="4773" w:type="dxa"/>
            <w:tcMar>
              <w:top w:w="30" w:type="dxa"/>
              <w:left w:w="75" w:type="dxa"/>
              <w:bottom w:w="30" w:type="dxa"/>
              <w:right w:w="75" w:type="dxa"/>
            </w:tcMar>
            <w:vAlign w:val="center"/>
          </w:tcPr>
          <w:p w14:paraId="369A6A86" w14:textId="77777777" w:rsidR="001077F0" w:rsidRPr="00487E90" w:rsidRDefault="001077F0" w:rsidP="001077F0">
            <w:pPr>
              <w:pBdr>
                <w:top w:val="nil"/>
                <w:left w:val="nil"/>
                <w:bottom w:val="nil"/>
                <w:right w:val="nil"/>
                <w:between w:val="nil"/>
              </w:pBdr>
              <w:spacing w:after="0" w:line="240" w:lineRule="auto"/>
              <w:ind w:left="75"/>
              <w:contextualSpacing/>
              <w:jc w:val="right"/>
              <w:rPr>
                <w:rFonts w:ascii="Times New Roman" w:hAnsi="Times New Roman"/>
                <w:b/>
                <w:color w:val="000000"/>
                <w:sz w:val="17"/>
                <w:szCs w:val="17"/>
              </w:rPr>
            </w:pPr>
            <w:r w:rsidRPr="00487E90">
              <w:rPr>
                <w:rFonts w:ascii="Times New Roman" w:eastAsia="Times New Roman" w:hAnsi="Times New Roman"/>
                <w:b/>
                <w:color w:val="000000"/>
                <w:sz w:val="17"/>
                <w:szCs w:val="17"/>
              </w:rPr>
              <w:t xml:space="preserve">        Ф.И.О./Полное наименование:</w:t>
            </w:r>
          </w:p>
        </w:tc>
        <w:tc>
          <w:tcPr>
            <w:tcW w:w="4802" w:type="dxa"/>
            <w:gridSpan w:val="3"/>
            <w:tcMar>
              <w:top w:w="30" w:type="dxa"/>
              <w:left w:w="75" w:type="dxa"/>
              <w:bottom w:w="30" w:type="dxa"/>
              <w:right w:w="75" w:type="dxa"/>
            </w:tcMar>
            <w:vAlign w:val="center"/>
          </w:tcPr>
          <w:p w14:paraId="5CF565F4" w14:textId="77777777" w:rsidR="001077F0" w:rsidRPr="00487E90" w:rsidRDefault="001077F0" w:rsidP="001077F0">
            <w:pPr>
              <w:pBdr>
                <w:top w:val="nil"/>
                <w:left w:val="nil"/>
                <w:bottom w:val="nil"/>
                <w:right w:val="nil"/>
                <w:between w:val="nil"/>
              </w:pBdr>
              <w:spacing w:after="0" w:line="240" w:lineRule="auto"/>
              <w:ind w:left="75"/>
              <w:contextualSpacing/>
              <w:rPr>
                <w:rFonts w:ascii="Times New Roman" w:hAnsi="Times New Roman"/>
                <w:color w:val="000000"/>
                <w:sz w:val="17"/>
                <w:szCs w:val="17"/>
              </w:rPr>
            </w:pPr>
          </w:p>
        </w:tc>
      </w:tr>
      <w:tr w:rsidR="0079456C" w14:paraId="69840F40" w14:textId="77777777" w:rsidTr="001077F0">
        <w:trPr>
          <w:jc w:val="center"/>
        </w:trPr>
        <w:tc>
          <w:tcPr>
            <w:tcW w:w="4919" w:type="dxa"/>
            <w:gridSpan w:val="2"/>
            <w:tcMar>
              <w:top w:w="30" w:type="dxa"/>
              <w:left w:w="75" w:type="dxa"/>
              <w:bottom w:w="30" w:type="dxa"/>
              <w:right w:w="75" w:type="dxa"/>
            </w:tcMar>
            <w:vAlign w:val="center"/>
          </w:tcPr>
          <w:p w14:paraId="560EC3B7" w14:textId="77777777" w:rsidR="001077F0" w:rsidRPr="00487E90" w:rsidRDefault="001077F0" w:rsidP="001077F0">
            <w:pPr>
              <w:pBdr>
                <w:top w:val="nil"/>
                <w:left w:val="nil"/>
                <w:bottom w:val="nil"/>
                <w:right w:val="nil"/>
                <w:between w:val="nil"/>
              </w:pBdr>
              <w:spacing w:after="0" w:line="240" w:lineRule="auto"/>
              <w:ind w:left="75" w:right="61"/>
              <w:contextualSpacing/>
              <w:jc w:val="right"/>
              <w:rPr>
                <w:rFonts w:ascii="Times New Roman" w:hAnsi="Times New Roman"/>
                <w:b/>
                <w:color w:val="000000"/>
                <w:sz w:val="17"/>
                <w:szCs w:val="17"/>
              </w:rPr>
            </w:pPr>
            <w:r w:rsidRPr="00487E90">
              <w:rPr>
                <w:rFonts w:ascii="Times New Roman" w:eastAsia="Times New Roman" w:hAnsi="Times New Roman"/>
                <w:b/>
                <w:color w:val="000000"/>
                <w:sz w:val="17"/>
                <w:szCs w:val="17"/>
              </w:rPr>
              <w:t>Документ:</w:t>
            </w:r>
            <w:r w:rsidRPr="00487E90">
              <w:rPr>
                <w:rFonts w:ascii="Times New Roman" w:eastAsia="Times New Roman" w:hAnsi="Times New Roman"/>
                <w:color w:val="000000"/>
                <w:sz w:val="17"/>
                <w:szCs w:val="17"/>
              </w:rPr>
              <w:br/>
              <w:t>(наименование документа, №, кем выдан, дата выдачи)</w:t>
            </w:r>
          </w:p>
        </w:tc>
        <w:tc>
          <w:tcPr>
            <w:tcW w:w="4689" w:type="dxa"/>
            <w:gridSpan w:val="3"/>
            <w:tcMar>
              <w:top w:w="30" w:type="dxa"/>
              <w:left w:w="75" w:type="dxa"/>
              <w:bottom w:w="30" w:type="dxa"/>
              <w:right w:w="75" w:type="dxa"/>
            </w:tcMar>
            <w:vAlign w:val="center"/>
          </w:tcPr>
          <w:p w14:paraId="0F77299C" w14:textId="77777777" w:rsidR="001077F0" w:rsidRPr="00487E90" w:rsidRDefault="001077F0" w:rsidP="001077F0">
            <w:pPr>
              <w:pBdr>
                <w:top w:val="nil"/>
                <w:left w:val="nil"/>
                <w:bottom w:val="nil"/>
                <w:right w:val="nil"/>
                <w:between w:val="nil"/>
              </w:pBdr>
              <w:spacing w:after="0" w:line="240" w:lineRule="auto"/>
              <w:ind w:left="75" w:right="61"/>
              <w:contextualSpacing/>
              <w:rPr>
                <w:rFonts w:ascii="Times New Roman" w:hAnsi="Times New Roman"/>
                <w:color w:val="000000"/>
                <w:sz w:val="17"/>
                <w:szCs w:val="17"/>
              </w:rPr>
            </w:pPr>
            <w:r w:rsidRPr="00487E90">
              <w:rPr>
                <w:rFonts w:ascii="Times New Roman" w:eastAsia="Times New Roman" w:hAnsi="Times New Roman"/>
                <w:color w:val="000000"/>
                <w:sz w:val="17"/>
                <w:szCs w:val="17"/>
              </w:rPr>
              <w:t> </w:t>
            </w:r>
          </w:p>
        </w:tc>
      </w:tr>
      <w:tr w:rsidR="0079456C" w14:paraId="6FA93528" w14:textId="77777777" w:rsidTr="001077F0">
        <w:trPr>
          <w:gridAfter w:val="2"/>
          <w:wAfter w:w="127" w:type="dxa"/>
          <w:jc w:val="center"/>
        </w:trPr>
        <w:tc>
          <w:tcPr>
            <w:tcW w:w="4919" w:type="dxa"/>
            <w:gridSpan w:val="2"/>
            <w:tcMar>
              <w:top w:w="30" w:type="dxa"/>
              <w:left w:w="75" w:type="dxa"/>
              <w:bottom w:w="30" w:type="dxa"/>
              <w:right w:w="75" w:type="dxa"/>
            </w:tcMar>
            <w:vAlign w:val="center"/>
          </w:tcPr>
          <w:p w14:paraId="0A49F254" w14:textId="77777777" w:rsidR="001077F0" w:rsidRPr="00487E90" w:rsidRDefault="001077F0" w:rsidP="001077F0">
            <w:pPr>
              <w:pBdr>
                <w:top w:val="nil"/>
                <w:left w:val="nil"/>
                <w:bottom w:val="nil"/>
                <w:right w:val="nil"/>
                <w:between w:val="nil"/>
              </w:pBdr>
              <w:spacing w:after="0" w:line="240" w:lineRule="auto"/>
              <w:ind w:left="-13" w:right="61"/>
              <w:contextualSpacing/>
              <w:jc w:val="right"/>
              <w:rPr>
                <w:rFonts w:ascii="Times New Roman" w:hAnsi="Times New Roman"/>
                <w:b/>
                <w:color w:val="000000"/>
                <w:sz w:val="17"/>
                <w:szCs w:val="17"/>
              </w:rPr>
            </w:pPr>
            <w:r w:rsidRPr="00487E90">
              <w:rPr>
                <w:rFonts w:ascii="Times New Roman" w:eastAsia="Times New Roman" w:hAnsi="Times New Roman"/>
                <w:b/>
                <w:color w:val="000000"/>
                <w:sz w:val="17"/>
                <w:szCs w:val="17"/>
              </w:rPr>
              <w:t xml:space="preserve">  Номера счетов депо приобретателя инвестиционных паев:</w:t>
            </w:r>
          </w:p>
        </w:tc>
        <w:tc>
          <w:tcPr>
            <w:tcW w:w="4562" w:type="dxa"/>
            <w:tcMar>
              <w:top w:w="30" w:type="dxa"/>
              <w:left w:w="75" w:type="dxa"/>
              <w:bottom w:w="30" w:type="dxa"/>
              <w:right w:w="75" w:type="dxa"/>
            </w:tcMar>
            <w:vAlign w:val="center"/>
          </w:tcPr>
          <w:p w14:paraId="51E23F74" w14:textId="77777777" w:rsidR="001077F0" w:rsidRPr="00487E90" w:rsidRDefault="001077F0" w:rsidP="001077F0">
            <w:pPr>
              <w:pBdr>
                <w:top w:val="nil"/>
                <w:left w:val="nil"/>
                <w:bottom w:val="nil"/>
                <w:right w:val="nil"/>
                <w:between w:val="nil"/>
              </w:pBdr>
              <w:spacing w:after="0" w:line="240" w:lineRule="auto"/>
              <w:ind w:left="75" w:right="61"/>
              <w:contextualSpacing/>
              <w:rPr>
                <w:rFonts w:ascii="Times New Roman" w:hAnsi="Times New Roman"/>
                <w:color w:val="000000"/>
                <w:sz w:val="17"/>
                <w:szCs w:val="17"/>
              </w:rPr>
            </w:pPr>
          </w:p>
        </w:tc>
      </w:tr>
      <w:tr w:rsidR="0079456C" w14:paraId="40436F9F" w14:textId="77777777" w:rsidTr="001077F0">
        <w:trPr>
          <w:gridAfter w:val="1"/>
          <w:wAfter w:w="33" w:type="dxa"/>
          <w:trHeight w:val="504"/>
          <w:jc w:val="center"/>
        </w:trPr>
        <w:tc>
          <w:tcPr>
            <w:tcW w:w="9575" w:type="dxa"/>
            <w:gridSpan w:val="4"/>
            <w:tcMar>
              <w:top w:w="30" w:type="dxa"/>
              <w:left w:w="75" w:type="dxa"/>
              <w:bottom w:w="30" w:type="dxa"/>
              <w:right w:w="75" w:type="dxa"/>
            </w:tcMar>
            <w:vAlign w:val="center"/>
          </w:tcPr>
          <w:p w14:paraId="49692E93" w14:textId="77777777" w:rsidR="001077F0" w:rsidRPr="00487E90" w:rsidRDefault="001077F0" w:rsidP="001077F0">
            <w:pPr>
              <w:spacing w:after="0" w:line="240" w:lineRule="auto"/>
              <w:contextualSpacing/>
              <w:rPr>
                <w:rFonts w:ascii="Times New Roman" w:hAnsi="Times New Roman"/>
                <w:b/>
                <w:i/>
                <w:sz w:val="17"/>
                <w:szCs w:val="17"/>
              </w:rPr>
            </w:pPr>
            <w:r w:rsidRPr="00487E90">
              <w:rPr>
                <w:rFonts w:ascii="Times New Roman" w:hAnsi="Times New Roman"/>
                <w:b/>
                <w:i/>
                <w:sz w:val="17"/>
                <w:szCs w:val="17"/>
              </w:rPr>
              <w:t>Обязательно заполняется в случае, если приобретатель инвестиционных паев является физическим лицом:</w:t>
            </w:r>
          </w:p>
          <w:p w14:paraId="632C9EBB" w14:textId="77777777" w:rsidR="001077F0" w:rsidRPr="00487E90" w:rsidRDefault="005A62D5" w:rsidP="001077F0">
            <w:pPr>
              <w:spacing w:after="0" w:line="240" w:lineRule="auto"/>
              <w:contextualSpacing/>
              <w:rPr>
                <w:rFonts w:ascii="Times New Roman" w:hAnsi="Times New Roman"/>
                <w:b/>
                <w:sz w:val="17"/>
                <w:szCs w:val="17"/>
              </w:rPr>
            </w:pPr>
            <w:sdt>
              <w:sdtPr>
                <w:rPr>
                  <w:rFonts w:ascii="Times New Roman" w:hAnsi="Times New Roman"/>
                </w:rPr>
                <w:tag w:val="goog_rdk_28"/>
                <w:id w:val="-1591842507"/>
              </w:sdtPr>
              <w:sdtEndPr/>
              <w:sdtContent>
                <w:r w:rsidR="001077F0" w:rsidRPr="00487E90">
                  <w:rPr>
                    <w:rFonts w:ascii="Times New Roman" w:eastAsia="Gungsuh" w:hAnsi="Times New Roman"/>
                    <w:b/>
                    <w:sz w:val="17"/>
                    <w:szCs w:val="17"/>
                  </w:rPr>
                  <w:t>−  приобретатель является налоговым резидентом Российской Федерации _________</w:t>
                </w:r>
              </w:sdtContent>
            </w:sdt>
          </w:p>
          <w:p w14:paraId="41D26A43" w14:textId="3CDBD70A" w:rsidR="001077F0" w:rsidRPr="00487E90" w:rsidRDefault="005A62D5" w:rsidP="00883ECA">
            <w:pPr>
              <w:spacing w:after="0" w:line="240" w:lineRule="auto"/>
              <w:contextualSpacing/>
              <w:rPr>
                <w:rFonts w:ascii="Times New Roman" w:hAnsi="Times New Roman"/>
              </w:rPr>
            </w:pPr>
            <w:sdt>
              <w:sdtPr>
                <w:rPr>
                  <w:rFonts w:ascii="Times New Roman" w:hAnsi="Times New Roman"/>
                </w:rPr>
                <w:tag w:val="goog_rdk_29"/>
                <w:id w:val="1791244419"/>
              </w:sdtPr>
              <w:sdtEndPr/>
              <w:sdtContent>
                <w:r w:rsidR="001077F0" w:rsidRPr="00487E90">
                  <w:rPr>
                    <w:rFonts w:ascii="Times New Roman" w:eastAsia="Gungsuh" w:hAnsi="Times New Roman"/>
                    <w:b/>
                    <w:sz w:val="17"/>
                    <w:szCs w:val="17"/>
                  </w:rPr>
                  <w:t xml:space="preserve">−  приобретатель не является налоговым </w:t>
                </w:r>
                <w:r w:rsidR="00883ECA" w:rsidRPr="00487E90">
                  <w:rPr>
                    <w:rFonts w:ascii="Times New Roman" w:eastAsia="Gungsuh" w:hAnsi="Times New Roman"/>
                    <w:b/>
                    <w:sz w:val="17"/>
                    <w:szCs w:val="17"/>
                  </w:rPr>
                  <w:t>резиденто</w:t>
                </w:r>
                <w:r w:rsidR="00883ECA">
                  <w:rPr>
                    <w:rFonts w:ascii="Times New Roman" w:eastAsia="Gungsuh" w:hAnsi="Times New Roman"/>
                    <w:b/>
                    <w:sz w:val="17"/>
                    <w:szCs w:val="17"/>
                  </w:rPr>
                  <w:t>м</w:t>
                </w:r>
                <w:r w:rsidR="00883ECA" w:rsidRPr="00487E90">
                  <w:rPr>
                    <w:rFonts w:ascii="Times New Roman" w:eastAsia="Gungsuh" w:hAnsi="Times New Roman"/>
                    <w:b/>
                    <w:sz w:val="17"/>
                    <w:szCs w:val="17"/>
                  </w:rPr>
                  <w:t xml:space="preserve"> </w:t>
                </w:r>
                <w:r w:rsidR="001077F0" w:rsidRPr="00487E90">
                  <w:rPr>
                    <w:rFonts w:ascii="Times New Roman" w:eastAsia="Gungsuh" w:hAnsi="Times New Roman"/>
                    <w:b/>
                    <w:sz w:val="17"/>
                    <w:szCs w:val="17"/>
                  </w:rPr>
                  <w:t>Российской Федерации _________</w:t>
                </w:r>
              </w:sdtContent>
            </w:sdt>
          </w:p>
        </w:tc>
      </w:tr>
    </w:tbl>
    <w:p w14:paraId="761DF416" w14:textId="77777777" w:rsidR="001077F0" w:rsidRPr="00487E90" w:rsidRDefault="001077F0" w:rsidP="001077F0">
      <w:pPr>
        <w:spacing w:after="0" w:line="240" w:lineRule="auto"/>
        <w:contextualSpacing/>
        <w:rPr>
          <w:rFonts w:ascii="Times New Roman" w:hAnsi="Times New Roman"/>
          <w:sz w:val="10"/>
          <w:szCs w:val="10"/>
        </w:rPr>
      </w:pPr>
    </w:p>
    <w:p w14:paraId="7629DB36" w14:textId="77777777" w:rsidR="001077F0" w:rsidRPr="00487E90" w:rsidRDefault="001077F0" w:rsidP="001077F0">
      <w:pPr>
        <w:spacing w:after="0" w:line="240" w:lineRule="auto"/>
        <w:contextualSpacing/>
        <w:rPr>
          <w:rFonts w:ascii="Times New Roman" w:hAnsi="Times New Roman"/>
          <w:sz w:val="17"/>
          <w:szCs w:val="17"/>
        </w:rPr>
      </w:pPr>
      <w:r w:rsidRPr="00487E90">
        <w:rPr>
          <w:rFonts w:ascii="Times New Roman" w:hAnsi="Times New Roman"/>
          <w:sz w:val="17"/>
          <w:szCs w:val="17"/>
        </w:rPr>
        <w:t>Настоящая заявка носит безотзывный характер.</w:t>
      </w:r>
      <w:r w:rsidRPr="00487E90">
        <w:rPr>
          <w:rFonts w:ascii="Times New Roman" w:hAnsi="Times New Roman"/>
          <w:sz w:val="17"/>
          <w:szCs w:val="17"/>
        </w:rPr>
        <w:br/>
        <w:t>С Правилами ознакомлен.</w:t>
      </w:r>
    </w:p>
    <w:tbl>
      <w:tblPr>
        <w:tblW w:w="9591" w:type="dxa"/>
        <w:tblInd w:w="-142" w:type="dxa"/>
        <w:tblLayout w:type="fixed"/>
        <w:tblLook w:val="0000" w:firstRow="0" w:lastRow="0" w:firstColumn="0" w:lastColumn="0" w:noHBand="0" w:noVBand="0"/>
      </w:tblPr>
      <w:tblGrid>
        <w:gridCol w:w="4346"/>
        <w:gridCol w:w="5245"/>
      </w:tblGrid>
      <w:tr w:rsidR="0079456C" w14:paraId="791CB04A" w14:textId="77777777" w:rsidTr="001077F0">
        <w:trPr>
          <w:trHeight w:val="728"/>
        </w:trPr>
        <w:tc>
          <w:tcPr>
            <w:tcW w:w="4346" w:type="dxa"/>
          </w:tcPr>
          <w:p w14:paraId="3ECBA41F" w14:textId="77777777" w:rsidR="001077F0" w:rsidRPr="00487E90" w:rsidRDefault="001077F0" w:rsidP="001077F0">
            <w:pPr>
              <w:pBdr>
                <w:bottom w:val="single" w:sz="8" w:space="0" w:color="000000"/>
              </w:pBdr>
              <w:spacing w:after="0" w:line="240" w:lineRule="auto"/>
              <w:ind w:left="74" w:right="131"/>
              <w:contextualSpacing/>
              <w:rPr>
                <w:rFonts w:ascii="Times New Roman" w:hAnsi="Times New Roman"/>
                <w:sz w:val="17"/>
                <w:szCs w:val="17"/>
              </w:rPr>
            </w:pPr>
            <w:r w:rsidRPr="00487E90">
              <w:rPr>
                <w:rFonts w:ascii="Times New Roman" w:hAnsi="Times New Roman"/>
                <w:sz w:val="17"/>
                <w:szCs w:val="17"/>
              </w:rPr>
              <w:t xml:space="preserve">Подпись </w:t>
            </w:r>
            <w:r w:rsidRPr="00487E90">
              <w:rPr>
                <w:rFonts w:ascii="Times New Roman" w:hAnsi="Times New Roman"/>
                <w:sz w:val="17"/>
                <w:szCs w:val="17"/>
              </w:rPr>
              <w:br/>
              <w:t>Уполномоченного представителя</w:t>
            </w:r>
          </w:p>
        </w:tc>
        <w:tc>
          <w:tcPr>
            <w:tcW w:w="5245" w:type="dxa"/>
          </w:tcPr>
          <w:p w14:paraId="25641CB2" w14:textId="77777777" w:rsidR="001077F0" w:rsidRPr="00487E90" w:rsidRDefault="001077F0" w:rsidP="001077F0">
            <w:pPr>
              <w:pBdr>
                <w:bottom w:val="single" w:sz="8" w:space="0" w:color="000000"/>
              </w:pBdr>
              <w:spacing w:after="0" w:line="240" w:lineRule="auto"/>
              <w:ind w:left="74"/>
              <w:contextualSpacing/>
              <w:rPr>
                <w:rFonts w:ascii="Times New Roman" w:hAnsi="Times New Roman"/>
                <w:sz w:val="17"/>
                <w:szCs w:val="17"/>
              </w:rPr>
            </w:pPr>
            <w:r w:rsidRPr="00487E90">
              <w:rPr>
                <w:rFonts w:ascii="Times New Roman" w:hAnsi="Times New Roman"/>
                <w:sz w:val="17"/>
                <w:szCs w:val="17"/>
              </w:rPr>
              <w:t>Подпись лица,</w:t>
            </w:r>
            <w:r w:rsidRPr="00487E90">
              <w:rPr>
                <w:rFonts w:ascii="Times New Roman" w:hAnsi="Times New Roman"/>
                <w:sz w:val="17"/>
                <w:szCs w:val="17"/>
              </w:rPr>
              <w:br/>
              <w:t>принявшего заявку</w:t>
            </w:r>
          </w:p>
          <w:p w14:paraId="0CAD8D91" w14:textId="77777777" w:rsidR="001077F0" w:rsidRPr="00487E90" w:rsidRDefault="001077F0" w:rsidP="001077F0">
            <w:pPr>
              <w:spacing w:after="0" w:line="240" w:lineRule="auto"/>
              <w:contextualSpacing/>
              <w:jc w:val="right"/>
              <w:rPr>
                <w:rFonts w:ascii="Times New Roman" w:hAnsi="Times New Roman"/>
                <w:sz w:val="17"/>
                <w:szCs w:val="17"/>
              </w:rPr>
            </w:pPr>
            <w:r w:rsidRPr="00487E90">
              <w:rPr>
                <w:rFonts w:ascii="Times New Roman" w:hAnsi="Times New Roman"/>
                <w:sz w:val="17"/>
                <w:szCs w:val="17"/>
              </w:rPr>
              <w:t>М.П.</w:t>
            </w:r>
          </w:p>
        </w:tc>
      </w:tr>
    </w:tbl>
    <w:p w14:paraId="5CA40510" w14:textId="77777777" w:rsidR="001077F0" w:rsidRPr="00487E90" w:rsidRDefault="001077F0" w:rsidP="001077F0">
      <w:pPr>
        <w:pageBreakBefore/>
        <w:spacing w:after="0" w:line="240" w:lineRule="auto"/>
        <w:contextualSpacing/>
        <w:jc w:val="right"/>
        <w:rPr>
          <w:rFonts w:ascii="Times New Roman" w:hAnsi="Times New Roman"/>
        </w:rPr>
      </w:pPr>
      <w:r w:rsidRPr="00487E90">
        <w:rPr>
          <w:rFonts w:ascii="Times New Roman" w:hAnsi="Times New Roman"/>
        </w:rPr>
        <w:lastRenderedPageBreak/>
        <w:t>Приложение № 4 к Правилам</w:t>
      </w:r>
    </w:p>
    <w:p w14:paraId="1B630C29" w14:textId="77777777" w:rsidR="001077F0" w:rsidRPr="00487E90" w:rsidRDefault="001077F0" w:rsidP="001077F0">
      <w:pPr>
        <w:spacing w:after="0" w:line="240" w:lineRule="auto"/>
        <w:contextualSpacing/>
        <w:jc w:val="center"/>
        <w:rPr>
          <w:rFonts w:ascii="Times New Roman" w:hAnsi="Times New Roman"/>
          <w:b/>
          <w:sz w:val="20"/>
          <w:szCs w:val="20"/>
        </w:rPr>
      </w:pPr>
    </w:p>
    <w:p w14:paraId="41D63019" w14:textId="77777777" w:rsidR="001077F0" w:rsidRPr="00487E90" w:rsidRDefault="001077F0" w:rsidP="001077F0">
      <w:pPr>
        <w:spacing w:after="0" w:line="240" w:lineRule="auto"/>
        <w:contextualSpacing/>
        <w:jc w:val="center"/>
        <w:rPr>
          <w:rFonts w:ascii="Times New Roman" w:hAnsi="Times New Roman"/>
          <w:b/>
          <w:sz w:val="20"/>
          <w:szCs w:val="20"/>
        </w:rPr>
      </w:pPr>
      <w:r w:rsidRPr="00487E90">
        <w:rPr>
          <w:rFonts w:ascii="Times New Roman" w:hAnsi="Times New Roman"/>
          <w:b/>
          <w:sz w:val="20"/>
          <w:szCs w:val="20"/>
        </w:rPr>
        <w:t>Заявка на погашение инвестиционных паев №</w:t>
      </w:r>
      <w:r w:rsidRPr="00487E90">
        <w:rPr>
          <w:rFonts w:ascii="Times New Roman" w:hAnsi="Times New Roman"/>
          <w:b/>
          <w:sz w:val="17"/>
          <w:szCs w:val="17"/>
        </w:rPr>
        <w:t>____________</w:t>
      </w:r>
      <w:r w:rsidRPr="00487E90">
        <w:rPr>
          <w:rFonts w:ascii="Times New Roman" w:hAnsi="Times New Roman"/>
          <w:b/>
          <w:sz w:val="20"/>
          <w:szCs w:val="20"/>
        </w:rPr>
        <w:t xml:space="preserve"> </w:t>
      </w:r>
      <w:r w:rsidRPr="00487E90">
        <w:rPr>
          <w:rFonts w:ascii="Times New Roman" w:hAnsi="Times New Roman"/>
          <w:b/>
          <w:sz w:val="20"/>
          <w:szCs w:val="20"/>
        </w:rPr>
        <w:br/>
        <w:t>для физических лиц</w:t>
      </w:r>
    </w:p>
    <w:p w14:paraId="5100198E" w14:textId="77777777" w:rsidR="001077F0" w:rsidRPr="00487E90" w:rsidRDefault="001077F0" w:rsidP="001077F0">
      <w:pPr>
        <w:spacing w:after="0" w:line="240" w:lineRule="auto"/>
        <w:contextualSpacing/>
        <w:rPr>
          <w:rFonts w:ascii="Times New Roman" w:hAnsi="Times New Roman"/>
          <w:b/>
          <w:sz w:val="20"/>
          <w:szCs w:val="20"/>
        </w:rPr>
      </w:pPr>
      <w:proofErr w:type="gramStart"/>
      <w:r w:rsidRPr="00487E90">
        <w:rPr>
          <w:rFonts w:ascii="Times New Roman" w:hAnsi="Times New Roman"/>
          <w:b/>
          <w:sz w:val="20"/>
          <w:szCs w:val="20"/>
        </w:rPr>
        <w:t>Дата:_</w:t>
      </w:r>
      <w:proofErr w:type="gramEnd"/>
      <w:r w:rsidRPr="00487E90">
        <w:rPr>
          <w:rFonts w:ascii="Times New Roman" w:hAnsi="Times New Roman"/>
          <w:b/>
          <w:sz w:val="20"/>
          <w:szCs w:val="20"/>
        </w:rPr>
        <w:t>____________    Время: _____________</w:t>
      </w:r>
      <w:r w:rsidRPr="00487E90">
        <w:rPr>
          <w:rFonts w:ascii="Times New Roman" w:hAnsi="Times New Roman"/>
          <w:b/>
          <w:sz w:val="18"/>
          <w:szCs w:val="18"/>
        </w:rPr>
        <w:t xml:space="preserve"> </w:t>
      </w:r>
    </w:p>
    <w:tbl>
      <w:tblPr>
        <w:tblW w:w="9356" w:type="dxa"/>
        <w:tblLayout w:type="fixed"/>
        <w:tblLook w:val="0000" w:firstRow="0" w:lastRow="0" w:firstColumn="0" w:lastColumn="0" w:noHBand="0" w:noVBand="0"/>
      </w:tblPr>
      <w:tblGrid>
        <w:gridCol w:w="4100"/>
        <w:gridCol w:w="5256"/>
      </w:tblGrid>
      <w:tr w:rsidR="0079456C" w14:paraId="38D75539" w14:textId="77777777" w:rsidTr="001077F0">
        <w:tc>
          <w:tcPr>
            <w:tcW w:w="4100" w:type="dxa"/>
            <w:tcBorders>
              <w:bottom w:val="single" w:sz="8" w:space="0" w:color="C0C0C0"/>
            </w:tcBorders>
            <w:vAlign w:val="center"/>
          </w:tcPr>
          <w:p w14:paraId="0BE13AB3" w14:textId="77777777" w:rsidR="001077F0" w:rsidRPr="00487E90" w:rsidRDefault="001077F0" w:rsidP="001077F0">
            <w:pPr>
              <w:spacing w:after="0" w:line="240" w:lineRule="auto"/>
              <w:ind w:left="75"/>
              <w:contextualSpacing/>
              <w:jc w:val="right"/>
              <w:rPr>
                <w:rFonts w:ascii="Times New Roman" w:hAnsi="Times New Roman"/>
                <w:b/>
                <w:sz w:val="20"/>
                <w:szCs w:val="20"/>
              </w:rPr>
            </w:pPr>
            <w:r w:rsidRPr="00487E90">
              <w:rPr>
                <w:rFonts w:ascii="Times New Roman" w:hAnsi="Times New Roman"/>
                <w:b/>
                <w:sz w:val="20"/>
                <w:szCs w:val="20"/>
              </w:rPr>
              <w:t>Полное название фонда:</w:t>
            </w:r>
          </w:p>
        </w:tc>
        <w:tc>
          <w:tcPr>
            <w:tcW w:w="5256" w:type="dxa"/>
            <w:tcBorders>
              <w:bottom w:val="single" w:sz="8" w:space="0" w:color="C0C0C0"/>
            </w:tcBorders>
            <w:vAlign w:val="center"/>
          </w:tcPr>
          <w:p w14:paraId="5A959DE6" w14:textId="77777777" w:rsidR="001077F0" w:rsidRPr="00487E90" w:rsidRDefault="001077F0" w:rsidP="001077F0">
            <w:pPr>
              <w:spacing w:after="0" w:line="240" w:lineRule="auto"/>
              <w:ind w:left="75"/>
              <w:contextualSpacing/>
              <w:rPr>
                <w:rFonts w:ascii="Times New Roman" w:hAnsi="Times New Roman"/>
                <w:sz w:val="20"/>
                <w:szCs w:val="20"/>
              </w:rPr>
            </w:pPr>
          </w:p>
        </w:tc>
      </w:tr>
      <w:tr w:rsidR="0079456C" w14:paraId="0AAE4996" w14:textId="77777777" w:rsidTr="001077F0">
        <w:tc>
          <w:tcPr>
            <w:tcW w:w="4100" w:type="dxa"/>
            <w:tcBorders>
              <w:bottom w:val="single" w:sz="8" w:space="0" w:color="C0C0C0"/>
            </w:tcBorders>
            <w:vAlign w:val="center"/>
          </w:tcPr>
          <w:p w14:paraId="37ED4F4A" w14:textId="77777777" w:rsidR="001077F0" w:rsidRPr="00487E90" w:rsidRDefault="001077F0" w:rsidP="001077F0">
            <w:pPr>
              <w:spacing w:after="0" w:line="240" w:lineRule="auto"/>
              <w:ind w:left="75"/>
              <w:contextualSpacing/>
              <w:jc w:val="right"/>
              <w:rPr>
                <w:rFonts w:ascii="Times New Roman" w:hAnsi="Times New Roman"/>
                <w:b/>
                <w:sz w:val="20"/>
                <w:szCs w:val="20"/>
              </w:rPr>
            </w:pPr>
            <w:r w:rsidRPr="00487E90">
              <w:rPr>
                <w:rFonts w:ascii="Times New Roman" w:hAnsi="Times New Roman"/>
                <w:b/>
                <w:sz w:val="20"/>
                <w:szCs w:val="20"/>
              </w:rPr>
              <w:t>Полное фирменное наименование управляющей компании:</w:t>
            </w:r>
          </w:p>
        </w:tc>
        <w:tc>
          <w:tcPr>
            <w:tcW w:w="5256" w:type="dxa"/>
            <w:tcBorders>
              <w:bottom w:val="single" w:sz="8" w:space="0" w:color="C0C0C0"/>
            </w:tcBorders>
            <w:vAlign w:val="center"/>
          </w:tcPr>
          <w:p w14:paraId="26078CB9" w14:textId="77777777" w:rsidR="001077F0" w:rsidRPr="00487E90" w:rsidRDefault="001077F0" w:rsidP="001077F0">
            <w:pPr>
              <w:spacing w:after="0" w:line="240" w:lineRule="auto"/>
              <w:ind w:left="75"/>
              <w:contextualSpacing/>
              <w:rPr>
                <w:rFonts w:ascii="Times New Roman" w:hAnsi="Times New Roman"/>
                <w:sz w:val="20"/>
                <w:szCs w:val="20"/>
              </w:rPr>
            </w:pPr>
          </w:p>
        </w:tc>
      </w:tr>
    </w:tbl>
    <w:p w14:paraId="5B49B1B1" w14:textId="77777777" w:rsidR="001077F0" w:rsidRPr="00487E90" w:rsidRDefault="001077F0" w:rsidP="001077F0">
      <w:pPr>
        <w:keepNext/>
        <w:shd w:val="clear" w:color="auto" w:fill="C0C0C0"/>
        <w:spacing w:after="0" w:line="240" w:lineRule="auto"/>
        <w:contextualSpacing/>
        <w:jc w:val="center"/>
        <w:rPr>
          <w:rFonts w:ascii="Times New Roman" w:hAnsi="Times New Roman"/>
          <w:b/>
          <w:sz w:val="20"/>
          <w:szCs w:val="20"/>
        </w:rPr>
      </w:pPr>
      <w:r w:rsidRPr="00487E90">
        <w:rPr>
          <w:rFonts w:ascii="Times New Roman" w:hAnsi="Times New Roman"/>
          <w:b/>
          <w:sz w:val="20"/>
          <w:szCs w:val="20"/>
        </w:rPr>
        <w:t>Заявитель</w:t>
      </w:r>
    </w:p>
    <w:tbl>
      <w:tblPr>
        <w:tblW w:w="9356" w:type="dxa"/>
        <w:tblLayout w:type="fixed"/>
        <w:tblLook w:val="0000" w:firstRow="0" w:lastRow="0" w:firstColumn="0" w:lastColumn="0" w:noHBand="0" w:noVBand="0"/>
      </w:tblPr>
      <w:tblGrid>
        <w:gridCol w:w="4100"/>
        <w:gridCol w:w="5256"/>
      </w:tblGrid>
      <w:tr w:rsidR="0079456C" w14:paraId="1CC62700" w14:textId="77777777" w:rsidTr="001077F0">
        <w:tc>
          <w:tcPr>
            <w:tcW w:w="4100" w:type="dxa"/>
            <w:tcBorders>
              <w:bottom w:val="single" w:sz="8" w:space="0" w:color="C0C0C0"/>
            </w:tcBorders>
            <w:vAlign w:val="center"/>
          </w:tcPr>
          <w:p w14:paraId="3532C7F7" w14:textId="77777777" w:rsidR="001077F0" w:rsidRPr="00487E90" w:rsidRDefault="001077F0" w:rsidP="001077F0">
            <w:pPr>
              <w:spacing w:after="0" w:line="240" w:lineRule="auto"/>
              <w:ind w:left="75"/>
              <w:contextualSpacing/>
              <w:jc w:val="right"/>
              <w:rPr>
                <w:rFonts w:ascii="Times New Roman" w:hAnsi="Times New Roman"/>
                <w:b/>
                <w:sz w:val="20"/>
                <w:szCs w:val="20"/>
              </w:rPr>
            </w:pPr>
            <w:r w:rsidRPr="00487E90">
              <w:rPr>
                <w:rFonts w:ascii="Times New Roman" w:hAnsi="Times New Roman"/>
                <w:b/>
                <w:sz w:val="20"/>
                <w:szCs w:val="20"/>
              </w:rPr>
              <w:t>Ф.И.О.:</w:t>
            </w:r>
          </w:p>
        </w:tc>
        <w:tc>
          <w:tcPr>
            <w:tcW w:w="5256" w:type="dxa"/>
            <w:tcBorders>
              <w:bottom w:val="single" w:sz="8" w:space="0" w:color="C0C0C0"/>
            </w:tcBorders>
            <w:vAlign w:val="center"/>
          </w:tcPr>
          <w:p w14:paraId="782E2173"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542CA9E1" w14:textId="77777777" w:rsidTr="001077F0">
        <w:tc>
          <w:tcPr>
            <w:tcW w:w="4100" w:type="dxa"/>
            <w:tcBorders>
              <w:bottom w:val="single" w:sz="8" w:space="0" w:color="C0C0C0"/>
            </w:tcBorders>
            <w:vAlign w:val="center"/>
          </w:tcPr>
          <w:p w14:paraId="78D2E5F7"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Документ, удостоверяющий личность:</w:t>
            </w:r>
            <w:r w:rsidRPr="00487E90">
              <w:rPr>
                <w:rFonts w:ascii="Times New Roman" w:hAnsi="Times New Roman"/>
                <w:sz w:val="20"/>
                <w:szCs w:val="20"/>
              </w:rPr>
              <w:br/>
              <w:t>(</w:t>
            </w:r>
            <w:proofErr w:type="spellStart"/>
            <w:r w:rsidRPr="00487E90">
              <w:rPr>
                <w:rFonts w:ascii="Times New Roman" w:hAnsi="Times New Roman"/>
                <w:sz w:val="20"/>
                <w:szCs w:val="20"/>
              </w:rPr>
              <w:t>наимен</w:t>
            </w:r>
            <w:proofErr w:type="spellEnd"/>
            <w:r w:rsidRPr="00487E90">
              <w:rPr>
                <w:rFonts w:ascii="Times New Roman" w:hAnsi="Times New Roman"/>
                <w:sz w:val="20"/>
                <w:szCs w:val="20"/>
              </w:rPr>
              <w:t>. документа, №, кем выдан, дата выдачи)</w:t>
            </w:r>
          </w:p>
        </w:tc>
        <w:tc>
          <w:tcPr>
            <w:tcW w:w="5256" w:type="dxa"/>
            <w:tcBorders>
              <w:bottom w:val="single" w:sz="8" w:space="0" w:color="C0C0C0"/>
            </w:tcBorders>
            <w:vAlign w:val="center"/>
          </w:tcPr>
          <w:p w14:paraId="4DCD330F"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136C4701" w14:textId="77777777" w:rsidTr="001077F0">
        <w:tc>
          <w:tcPr>
            <w:tcW w:w="4100" w:type="dxa"/>
            <w:tcBorders>
              <w:bottom w:val="single" w:sz="8" w:space="0" w:color="C0C0C0"/>
            </w:tcBorders>
            <w:vAlign w:val="center"/>
          </w:tcPr>
          <w:p w14:paraId="507DF800"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Номер лицевого счета:</w:t>
            </w:r>
            <w:r w:rsidRPr="00487E90">
              <w:rPr>
                <w:rFonts w:ascii="Times New Roman" w:hAnsi="Times New Roman"/>
                <w:b/>
                <w:sz w:val="20"/>
                <w:szCs w:val="20"/>
              </w:rPr>
              <w:br/>
            </w:r>
            <w:r w:rsidRPr="00487E90">
              <w:rPr>
                <w:rFonts w:ascii="Times New Roman" w:hAnsi="Times New Roman"/>
                <w:sz w:val="20"/>
                <w:szCs w:val="20"/>
              </w:rPr>
              <w:t>(если известен)</w:t>
            </w:r>
          </w:p>
        </w:tc>
        <w:tc>
          <w:tcPr>
            <w:tcW w:w="5256" w:type="dxa"/>
            <w:tcBorders>
              <w:bottom w:val="single" w:sz="8" w:space="0" w:color="C0C0C0"/>
            </w:tcBorders>
            <w:vAlign w:val="center"/>
          </w:tcPr>
          <w:p w14:paraId="0B9FFAFC" w14:textId="77777777" w:rsidR="001077F0" w:rsidRPr="00487E90" w:rsidRDefault="001077F0" w:rsidP="001077F0">
            <w:pPr>
              <w:spacing w:after="0" w:line="240" w:lineRule="auto"/>
              <w:ind w:left="75"/>
              <w:contextualSpacing/>
              <w:rPr>
                <w:rFonts w:ascii="Times New Roman" w:hAnsi="Times New Roman"/>
                <w:sz w:val="20"/>
                <w:szCs w:val="20"/>
              </w:rPr>
            </w:pPr>
          </w:p>
        </w:tc>
      </w:tr>
    </w:tbl>
    <w:p w14:paraId="3BECA058" w14:textId="77777777" w:rsidR="001077F0" w:rsidRPr="00487E90" w:rsidRDefault="001077F0" w:rsidP="001077F0">
      <w:pPr>
        <w:keepNext/>
        <w:shd w:val="clear" w:color="auto" w:fill="C0C0C0"/>
        <w:spacing w:after="0" w:line="240" w:lineRule="auto"/>
        <w:contextualSpacing/>
        <w:jc w:val="center"/>
        <w:rPr>
          <w:rFonts w:ascii="Times New Roman" w:hAnsi="Times New Roman"/>
          <w:b/>
          <w:sz w:val="20"/>
          <w:szCs w:val="20"/>
        </w:rPr>
      </w:pPr>
      <w:r w:rsidRPr="00487E90">
        <w:rPr>
          <w:rFonts w:ascii="Times New Roman" w:hAnsi="Times New Roman"/>
          <w:b/>
          <w:sz w:val="20"/>
          <w:szCs w:val="20"/>
        </w:rPr>
        <w:t>Уполномоченный представитель</w:t>
      </w:r>
    </w:p>
    <w:tbl>
      <w:tblPr>
        <w:tblW w:w="9356" w:type="dxa"/>
        <w:tblLayout w:type="fixed"/>
        <w:tblLook w:val="0000" w:firstRow="0" w:lastRow="0" w:firstColumn="0" w:lastColumn="0" w:noHBand="0" w:noVBand="0"/>
      </w:tblPr>
      <w:tblGrid>
        <w:gridCol w:w="4100"/>
        <w:gridCol w:w="5256"/>
      </w:tblGrid>
      <w:tr w:rsidR="0079456C" w14:paraId="0DE69FB6" w14:textId="77777777" w:rsidTr="001077F0">
        <w:tc>
          <w:tcPr>
            <w:tcW w:w="4100" w:type="dxa"/>
            <w:tcBorders>
              <w:bottom w:val="single" w:sz="8" w:space="0" w:color="C0C0C0"/>
            </w:tcBorders>
            <w:vAlign w:val="center"/>
          </w:tcPr>
          <w:p w14:paraId="7FD02589" w14:textId="77777777" w:rsidR="001077F0" w:rsidRPr="00487E90" w:rsidRDefault="001077F0" w:rsidP="001077F0">
            <w:pPr>
              <w:spacing w:after="0" w:line="240" w:lineRule="auto"/>
              <w:ind w:left="75"/>
              <w:contextualSpacing/>
              <w:jc w:val="right"/>
              <w:rPr>
                <w:rFonts w:ascii="Times New Roman" w:hAnsi="Times New Roman"/>
                <w:b/>
                <w:sz w:val="20"/>
                <w:szCs w:val="20"/>
              </w:rPr>
            </w:pPr>
            <w:r w:rsidRPr="00487E90">
              <w:rPr>
                <w:rFonts w:ascii="Times New Roman" w:hAnsi="Times New Roman"/>
                <w:b/>
                <w:sz w:val="20"/>
                <w:szCs w:val="20"/>
              </w:rPr>
              <w:t>Ф.И.О./Наименование:</w:t>
            </w:r>
          </w:p>
        </w:tc>
        <w:tc>
          <w:tcPr>
            <w:tcW w:w="5256" w:type="dxa"/>
            <w:tcBorders>
              <w:bottom w:val="single" w:sz="8" w:space="0" w:color="C0C0C0"/>
            </w:tcBorders>
            <w:vAlign w:val="center"/>
          </w:tcPr>
          <w:p w14:paraId="6F3CE33D"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5C468211" w14:textId="77777777" w:rsidTr="001077F0">
        <w:tc>
          <w:tcPr>
            <w:tcW w:w="4100" w:type="dxa"/>
            <w:tcBorders>
              <w:bottom w:val="single" w:sz="8" w:space="0" w:color="C0C0C0"/>
            </w:tcBorders>
            <w:vAlign w:val="center"/>
          </w:tcPr>
          <w:p w14:paraId="6389C907"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Действующий на основании:</w:t>
            </w:r>
            <w:r w:rsidRPr="00487E90">
              <w:rPr>
                <w:rFonts w:ascii="Times New Roman" w:hAnsi="Times New Roman"/>
                <w:sz w:val="20"/>
                <w:szCs w:val="20"/>
              </w:rPr>
              <w:br/>
              <w:t>(</w:t>
            </w:r>
            <w:proofErr w:type="spellStart"/>
            <w:r w:rsidRPr="00487E90">
              <w:rPr>
                <w:rFonts w:ascii="Times New Roman" w:hAnsi="Times New Roman"/>
                <w:sz w:val="20"/>
                <w:szCs w:val="20"/>
              </w:rPr>
              <w:t>наимен</w:t>
            </w:r>
            <w:proofErr w:type="spellEnd"/>
            <w:r w:rsidRPr="00487E90">
              <w:rPr>
                <w:rFonts w:ascii="Times New Roman" w:hAnsi="Times New Roman"/>
                <w:sz w:val="20"/>
                <w:szCs w:val="20"/>
              </w:rPr>
              <w:t>. документа, №, кем выдан, дата выдачи, срок действия)</w:t>
            </w:r>
          </w:p>
        </w:tc>
        <w:tc>
          <w:tcPr>
            <w:tcW w:w="5256" w:type="dxa"/>
            <w:tcBorders>
              <w:bottom w:val="single" w:sz="8" w:space="0" w:color="C0C0C0"/>
            </w:tcBorders>
            <w:vAlign w:val="center"/>
          </w:tcPr>
          <w:p w14:paraId="37F20F6C"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39F4160C" w14:textId="77777777" w:rsidTr="001077F0">
        <w:tc>
          <w:tcPr>
            <w:tcW w:w="9356" w:type="dxa"/>
            <w:gridSpan w:val="2"/>
            <w:vAlign w:val="center"/>
          </w:tcPr>
          <w:p w14:paraId="17F8AC3B" w14:textId="77777777" w:rsidR="001077F0" w:rsidRPr="00487E90" w:rsidRDefault="001077F0" w:rsidP="001077F0">
            <w:pPr>
              <w:spacing w:after="0" w:line="240" w:lineRule="auto"/>
              <w:contextualSpacing/>
              <w:jc w:val="center"/>
              <w:rPr>
                <w:rFonts w:ascii="Times New Roman" w:hAnsi="Times New Roman"/>
                <w:b/>
                <w:i/>
                <w:sz w:val="20"/>
                <w:szCs w:val="20"/>
                <w:u w:val="single"/>
              </w:rPr>
            </w:pPr>
            <w:r w:rsidRPr="00487E90">
              <w:rPr>
                <w:rFonts w:ascii="Times New Roman" w:hAnsi="Times New Roman"/>
                <w:b/>
                <w:i/>
                <w:sz w:val="20"/>
                <w:szCs w:val="20"/>
                <w:u w:val="single"/>
              </w:rPr>
              <w:t>Для физических лиц</w:t>
            </w:r>
          </w:p>
        </w:tc>
      </w:tr>
      <w:tr w:rsidR="0079456C" w14:paraId="5599AF1C" w14:textId="77777777" w:rsidTr="001077F0">
        <w:tc>
          <w:tcPr>
            <w:tcW w:w="4100" w:type="dxa"/>
            <w:tcBorders>
              <w:bottom w:val="single" w:sz="8" w:space="0" w:color="C0C0C0"/>
            </w:tcBorders>
            <w:vAlign w:val="center"/>
          </w:tcPr>
          <w:p w14:paraId="63FE9031"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Документ, удостоверяющий личность представителя:</w:t>
            </w:r>
            <w:r w:rsidRPr="00487E90">
              <w:rPr>
                <w:rFonts w:ascii="Times New Roman" w:hAnsi="Times New Roman"/>
                <w:sz w:val="20"/>
                <w:szCs w:val="20"/>
              </w:rPr>
              <w:br/>
              <w:t>(</w:t>
            </w:r>
            <w:proofErr w:type="spellStart"/>
            <w:r w:rsidRPr="00487E90">
              <w:rPr>
                <w:rFonts w:ascii="Times New Roman" w:hAnsi="Times New Roman"/>
                <w:sz w:val="20"/>
                <w:szCs w:val="20"/>
              </w:rPr>
              <w:t>наимен</w:t>
            </w:r>
            <w:proofErr w:type="spellEnd"/>
            <w:r w:rsidRPr="00487E90">
              <w:rPr>
                <w:rFonts w:ascii="Times New Roman" w:hAnsi="Times New Roman"/>
                <w:sz w:val="20"/>
                <w:szCs w:val="20"/>
              </w:rPr>
              <w:t>. документа, №, кем выдан, дата выдачи)</w:t>
            </w:r>
          </w:p>
        </w:tc>
        <w:tc>
          <w:tcPr>
            <w:tcW w:w="5256" w:type="dxa"/>
            <w:tcBorders>
              <w:bottom w:val="single" w:sz="8" w:space="0" w:color="C0C0C0"/>
            </w:tcBorders>
            <w:vAlign w:val="center"/>
          </w:tcPr>
          <w:p w14:paraId="37EE8CBB"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356841D0" w14:textId="77777777" w:rsidTr="001077F0">
        <w:tc>
          <w:tcPr>
            <w:tcW w:w="9356" w:type="dxa"/>
            <w:gridSpan w:val="2"/>
            <w:vAlign w:val="center"/>
          </w:tcPr>
          <w:p w14:paraId="03DFA276" w14:textId="77777777" w:rsidR="001077F0" w:rsidRPr="00487E90" w:rsidRDefault="001077F0" w:rsidP="001077F0">
            <w:pPr>
              <w:spacing w:after="0" w:line="240" w:lineRule="auto"/>
              <w:contextualSpacing/>
              <w:jc w:val="center"/>
              <w:rPr>
                <w:rFonts w:ascii="Times New Roman" w:hAnsi="Times New Roman"/>
                <w:b/>
                <w:i/>
                <w:sz w:val="20"/>
                <w:szCs w:val="20"/>
                <w:u w:val="single"/>
              </w:rPr>
            </w:pPr>
            <w:r w:rsidRPr="00487E90">
              <w:rPr>
                <w:rFonts w:ascii="Times New Roman" w:hAnsi="Times New Roman"/>
                <w:b/>
                <w:i/>
                <w:sz w:val="20"/>
                <w:szCs w:val="20"/>
                <w:u w:val="single"/>
              </w:rPr>
              <w:t>Для юридических лиц</w:t>
            </w:r>
          </w:p>
        </w:tc>
      </w:tr>
      <w:tr w:rsidR="0079456C" w14:paraId="1DA60846" w14:textId="77777777" w:rsidTr="001077F0">
        <w:tc>
          <w:tcPr>
            <w:tcW w:w="4100" w:type="dxa"/>
            <w:tcBorders>
              <w:bottom w:val="single" w:sz="8" w:space="0" w:color="C0C0C0"/>
            </w:tcBorders>
            <w:vAlign w:val="center"/>
          </w:tcPr>
          <w:p w14:paraId="7BB1A432"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Свидетельство о регистрации:</w:t>
            </w:r>
            <w:r w:rsidRPr="00487E90">
              <w:rPr>
                <w:rFonts w:ascii="Times New Roman" w:hAnsi="Times New Roman"/>
                <w:sz w:val="20"/>
                <w:szCs w:val="20"/>
              </w:rPr>
              <w:br/>
              <w:t>(</w:t>
            </w:r>
            <w:proofErr w:type="spellStart"/>
            <w:r w:rsidRPr="00487E90">
              <w:rPr>
                <w:rFonts w:ascii="Times New Roman" w:hAnsi="Times New Roman"/>
                <w:sz w:val="20"/>
                <w:szCs w:val="20"/>
              </w:rPr>
              <w:t>наимен</w:t>
            </w:r>
            <w:proofErr w:type="spellEnd"/>
            <w:r w:rsidRPr="00487E90">
              <w:rPr>
                <w:rFonts w:ascii="Times New Roman" w:hAnsi="Times New Roman"/>
                <w:sz w:val="20"/>
                <w:szCs w:val="20"/>
              </w:rPr>
              <w:t>. документа, №, кем выдан, дата выдачи)</w:t>
            </w:r>
          </w:p>
        </w:tc>
        <w:tc>
          <w:tcPr>
            <w:tcW w:w="5256" w:type="dxa"/>
            <w:tcBorders>
              <w:bottom w:val="single" w:sz="8" w:space="0" w:color="C0C0C0"/>
            </w:tcBorders>
            <w:vAlign w:val="center"/>
          </w:tcPr>
          <w:p w14:paraId="68F517FC"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2D43D886" w14:textId="77777777" w:rsidTr="001077F0">
        <w:tc>
          <w:tcPr>
            <w:tcW w:w="4100" w:type="dxa"/>
            <w:tcBorders>
              <w:bottom w:val="single" w:sz="8" w:space="0" w:color="C0C0C0"/>
            </w:tcBorders>
            <w:vAlign w:val="center"/>
          </w:tcPr>
          <w:p w14:paraId="05982439"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В лице:</w:t>
            </w:r>
            <w:r w:rsidRPr="00487E90">
              <w:rPr>
                <w:rFonts w:ascii="Times New Roman" w:hAnsi="Times New Roman"/>
                <w:sz w:val="20"/>
                <w:szCs w:val="20"/>
              </w:rPr>
              <w:br/>
              <w:t>(Ф.И.О.)</w:t>
            </w:r>
          </w:p>
        </w:tc>
        <w:tc>
          <w:tcPr>
            <w:tcW w:w="5256" w:type="dxa"/>
            <w:tcBorders>
              <w:bottom w:val="single" w:sz="8" w:space="0" w:color="C0C0C0"/>
            </w:tcBorders>
            <w:vAlign w:val="center"/>
          </w:tcPr>
          <w:p w14:paraId="38B25A6D"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4776DAA9" w14:textId="77777777" w:rsidTr="001077F0">
        <w:tc>
          <w:tcPr>
            <w:tcW w:w="4100" w:type="dxa"/>
            <w:tcBorders>
              <w:bottom w:val="single" w:sz="8" w:space="0" w:color="C0C0C0"/>
            </w:tcBorders>
            <w:vAlign w:val="center"/>
          </w:tcPr>
          <w:p w14:paraId="1ED646C0"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Документ, удостоверяющий личность:</w:t>
            </w:r>
            <w:r w:rsidRPr="00487E90">
              <w:rPr>
                <w:rFonts w:ascii="Times New Roman" w:hAnsi="Times New Roman"/>
                <w:sz w:val="20"/>
                <w:szCs w:val="20"/>
              </w:rPr>
              <w:br/>
              <w:t>(</w:t>
            </w:r>
            <w:proofErr w:type="spellStart"/>
            <w:r w:rsidRPr="00487E90">
              <w:rPr>
                <w:rFonts w:ascii="Times New Roman" w:hAnsi="Times New Roman"/>
                <w:sz w:val="20"/>
                <w:szCs w:val="20"/>
              </w:rPr>
              <w:t>наимен</w:t>
            </w:r>
            <w:proofErr w:type="spellEnd"/>
            <w:r w:rsidRPr="00487E90">
              <w:rPr>
                <w:rFonts w:ascii="Times New Roman" w:hAnsi="Times New Roman"/>
                <w:sz w:val="20"/>
                <w:szCs w:val="20"/>
              </w:rPr>
              <w:t>. документа, №, кем выдан, дата выдачи)</w:t>
            </w:r>
          </w:p>
        </w:tc>
        <w:tc>
          <w:tcPr>
            <w:tcW w:w="5256" w:type="dxa"/>
            <w:tcBorders>
              <w:bottom w:val="single" w:sz="8" w:space="0" w:color="C0C0C0"/>
            </w:tcBorders>
            <w:vAlign w:val="center"/>
          </w:tcPr>
          <w:p w14:paraId="1D6504D3"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6729B9CD" w14:textId="77777777" w:rsidTr="001077F0">
        <w:tc>
          <w:tcPr>
            <w:tcW w:w="4100" w:type="dxa"/>
            <w:tcBorders>
              <w:bottom w:val="single" w:sz="8" w:space="0" w:color="C0C0C0"/>
            </w:tcBorders>
            <w:vAlign w:val="center"/>
          </w:tcPr>
          <w:p w14:paraId="35AF4E3A"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Действующий на основании:</w:t>
            </w:r>
            <w:r w:rsidRPr="00487E90">
              <w:rPr>
                <w:rFonts w:ascii="Times New Roman" w:hAnsi="Times New Roman"/>
                <w:sz w:val="20"/>
                <w:szCs w:val="20"/>
              </w:rPr>
              <w:br/>
              <w:t>(</w:t>
            </w:r>
            <w:proofErr w:type="spellStart"/>
            <w:r w:rsidRPr="00487E90">
              <w:rPr>
                <w:rFonts w:ascii="Times New Roman" w:hAnsi="Times New Roman"/>
                <w:sz w:val="20"/>
                <w:szCs w:val="20"/>
              </w:rPr>
              <w:t>наимен</w:t>
            </w:r>
            <w:proofErr w:type="spellEnd"/>
            <w:r w:rsidRPr="00487E90">
              <w:rPr>
                <w:rFonts w:ascii="Times New Roman" w:hAnsi="Times New Roman"/>
                <w:sz w:val="20"/>
                <w:szCs w:val="20"/>
              </w:rPr>
              <w:t>. документа, №, кем выдан, дата выдачи, срок действия)</w:t>
            </w:r>
          </w:p>
        </w:tc>
        <w:tc>
          <w:tcPr>
            <w:tcW w:w="5256" w:type="dxa"/>
            <w:tcBorders>
              <w:bottom w:val="single" w:sz="8" w:space="0" w:color="C0C0C0"/>
            </w:tcBorders>
            <w:vAlign w:val="center"/>
          </w:tcPr>
          <w:p w14:paraId="2158CFD4"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bl>
    <w:p w14:paraId="46C9D9BE" w14:textId="77777777" w:rsidR="001077F0" w:rsidRPr="00487E90" w:rsidRDefault="001077F0" w:rsidP="001077F0">
      <w:pPr>
        <w:spacing w:after="0" w:line="240" w:lineRule="auto"/>
        <w:contextualSpacing/>
        <w:jc w:val="center"/>
        <w:rPr>
          <w:rFonts w:ascii="Times New Roman" w:hAnsi="Times New Roman"/>
          <w:b/>
          <w:sz w:val="20"/>
          <w:szCs w:val="20"/>
        </w:rPr>
      </w:pPr>
      <w:r w:rsidRPr="00487E90">
        <w:rPr>
          <w:rFonts w:ascii="Times New Roman" w:hAnsi="Times New Roman"/>
          <w:b/>
          <w:sz w:val="20"/>
          <w:szCs w:val="20"/>
        </w:rPr>
        <w:t xml:space="preserve">Прошу погасить принадлежащие мне инвестиционные паи фонда в количестве </w:t>
      </w:r>
      <w:r w:rsidRPr="00487E90">
        <w:rPr>
          <w:rFonts w:ascii="Times New Roman" w:hAnsi="Times New Roman"/>
          <w:b/>
          <w:sz w:val="20"/>
          <w:szCs w:val="20"/>
          <w:u w:val="single"/>
        </w:rPr>
        <w:t>     </w:t>
      </w:r>
      <w:r w:rsidRPr="00487E90">
        <w:rPr>
          <w:rFonts w:ascii="Times New Roman" w:hAnsi="Times New Roman"/>
          <w:b/>
          <w:sz w:val="20"/>
          <w:szCs w:val="20"/>
        </w:rPr>
        <w:t xml:space="preserve"> штук. </w:t>
      </w:r>
    </w:p>
    <w:p w14:paraId="48B339EC" w14:textId="77777777" w:rsidR="001077F0" w:rsidRPr="00487E90" w:rsidRDefault="001077F0" w:rsidP="001077F0">
      <w:pPr>
        <w:spacing w:after="0" w:line="240" w:lineRule="auto"/>
        <w:ind w:left="75"/>
        <w:contextualSpacing/>
        <w:jc w:val="center"/>
        <w:rPr>
          <w:rFonts w:ascii="Times New Roman" w:hAnsi="Times New Roman"/>
          <w:b/>
          <w:sz w:val="20"/>
          <w:szCs w:val="20"/>
        </w:rPr>
      </w:pPr>
      <w:r w:rsidRPr="00487E90">
        <w:rPr>
          <w:rFonts w:ascii="Times New Roman" w:hAnsi="Times New Roman"/>
          <w:b/>
          <w:sz w:val="20"/>
          <w:szCs w:val="20"/>
        </w:rPr>
        <w:t>Прошу перечислить сумму денежной компенсации по следующим реквизитам:</w:t>
      </w:r>
    </w:p>
    <w:p w14:paraId="1EC1DBCB" w14:textId="77777777" w:rsidR="001077F0" w:rsidRPr="00487E90" w:rsidRDefault="001077F0" w:rsidP="001077F0">
      <w:pPr>
        <w:spacing w:after="0" w:line="240" w:lineRule="auto"/>
        <w:ind w:left="75"/>
        <w:contextualSpacing/>
        <w:jc w:val="center"/>
        <w:rPr>
          <w:rFonts w:ascii="Times New Roman" w:hAnsi="Times New Roman"/>
          <w:sz w:val="20"/>
          <w:szCs w:val="20"/>
        </w:rPr>
      </w:pPr>
      <w:r w:rsidRPr="00487E90">
        <w:rPr>
          <w:rFonts w:ascii="Times New Roman" w:hAnsi="Times New Roman"/>
          <w:b/>
          <w:sz w:val="20"/>
          <w:szCs w:val="20"/>
        </w:rPr>
        <w:t>(</w:t>
      </w:r>
      <w:r w:rsidRPr="00487E90">
        <w:rPr>
          <w:rFonts w:ascii="Times New Roman" w:hAnsi="Times New Roman"/>
          <w:sz w:val="20"/>
          <w:szCs w:val="20"/>
        </w:rPr>
        <w:t>наименование банка, БИК, ИНН, к/с, р/с.)</w:t>
      </w:r>
    </w:p>
    <w:p w14:paraId="0E19B20C" w14:textId="77777777" w:rsidR="001077F0" w:rsidRPr="00487E90" w:rsidRDefault="001077F0" w:rsidP="001077F0">
      <w:pPr>
        <w:pBdr>
          <w:bottom w:val="single" w:sz="4" w:space="1" w:color="000000"/>
        </w:pBdr>
        <w:spacing w:after="0" w:line="240" w:lineRule="auto"/>
        <w:ind w:left="75"/>
        <w:contextualSpacing/>
        <w:jc w:val="center"/>
        <w:rPr>
          <w:rFonts w:ascii="Times New Roman" w:hAnsi="Times New Roman"/>
          <w:b/>
          <w:sz w:val="20"/>
          <w:szCs w:val="20"/>
        </w:rPr>
      </w:pPr>
    </w:p>
    <w:p w14:paraId="0AD02BC9" w14:textId="77777777" w:rsidR="001077F0" w:rsidRPr="00487E90" w:rsidRDefault="001077F0" w:rsidP="001077F0">
      <w:pPr>
        <w:spacing w:after="0" w:line="240" w:lineRule="auto"/>
        <w:contextualSpacing/>
        <w:rPr>
          <w:rFonts w:ascii="Times New Roman" w:hAnsi="Times New Roman"/>
          <w:sz w:val="20"/>
          <w:szCs w:val="20"/>
        </w:rPr>
      </w:pPr>
      <w:r w:rsidRPr="00487E90">
        <w:rPr>
          <w:rFonts w:ascii="Times New Roman" w:hAnsi="Times New Roman"/>
          <w:sz w:val="20"/>
          <w:szCs w:val="20"/>
        </w:rPr>
        <w:t>Настоящая заявка носит безотзывный характер.</w:t>
      </w:r>
      <w:r w:rsidRPr="00487E90">
        <w:rPr>
          <w:rFonts w:ascii="Times New Roman" w:hAnsi="Times New Roman"/>
          <w:sz w:val="20"/>
          <w:szCs w:val="20"/>
        </w:rPr>
        <w:br/>
        <w:t>С Правилами ознакомлен.</w:t>
      </w:r>
    </w:p>
    <w:tbl>
      <w:tblPr>
        <w:tblW w:w="9591" w:type="dxa"/>
        <w:tblInd w:w="-235" w:type="dxa"/>
        <w:tblLayout w:type="fixed"/>
        <w:tblLook w:val="0000" w:firstRow="0" w:lastRow="0" w:firstColumn="0" w:lastColumn="0" w:noHBand="0" w:noVBand="0"/>
      </w:tblPr>
      <w:tblGrid>
        <w:gridCol w:w="4204"/>
        <w:gridCol w:w="5387"/>
      </w:tblGrid>
      <w:tr w:rsidR="0079456C" w14:paraId="23BAD25D" w14:textId="77777777" w:rsidTr="001077F0">
        <w:tc>
          <w:tcPr>
            <w:tcW w:w="4204" w:type="dxa"/>
          </w:tcPr>
          <w:p w14:paraId="6F2C850D" w14:textId="77777777" w:rsidR="001077F0" w:rsidRPr="00487E90" w:rsidRDefault="001077F0" w:rsidP="001077F0">
            <w:pPr>
              <w:pBdr>
                <w:bottom w:val="single" w:sz="8" w:space="0" w:color="000000"/>
              </w:pBdr>
              <w:spacing w:after="0" w:line="240" w:lineRule="auto"/>
              <w:ind w:left="75" w:right="132"/>
              <w:contextualSpacing/>
              <w:rPr>
                <w:rFonts w:ascii="Times New Roman" w:hAnsi="Times New Roman"/>
                <w:sz w:val="20"/>
                <w:szCs w:val="20"/>
              </w:rPr>
            </w:pPr>
          </w:p>
          <w:p w14:paraId="19F9250F" w14:textId="77777777" w:rsidR="001077F0" w:rsidRPr="00487E90" w:rsidRDefault="001077F0" w:rsidP="001077F0">
            <w:pPr>
              <w:pBdr>
                <w:bottom w:val="single" w:sz="8" w:space="0" w:color="000000"/>
              </w:pBdr>
              <w:spacing w:after="0" w:line="240" w:lineRule="auto"/>
              <w:ind w:left="75" w:right="132"/>
              <w:contextualSpacing/>
              <w:rPr>
                <w:rFonts w:ascii="Times New Roman" w:hAnsi="Times New Roman"/>
                <w:sz w:val="20"/>
                <w:szCs w:val="20"/>
              </w:rPr>
            </w:pPr>
            <w:r w:rsidRPr="00487E90">
              <w:rPr>
                <w:rFonts w:ascii="Times New Roman" w:hAnsi="Times New Roman"/>
                <w:sz w:val="20"/>
                <w:szCs w:val="20"/>
              </w:rPr>
              <w:t>Подпись Заявителя/</w:t>
            </w:r>
            <w:r w:rsidRPr="00487E90">
              <w:rPr>
                <w:rFonts w:ascii="Times New Roman" w:hAnsi="Times New Roman"/>
                <w:sz w:val="20"/>
                <w:szCs w:val="20"/>
              </w:rPr>
              <w:br/>
              <w:t>Уполномоченного представителя</w:t>
            </w:r>
          </w:p>
        </w:tc>
        <w:tc>
          <w:tcPr>
            <w:tcW w:w="5387" w:type="dxa"/>
          </w:tcPr>
          <w:p w14:paraId="060F6221" w14:textId="77777777" w:rsidR="001077F0" w:rsidRPr="00487E90" w:rsidRDefault="001077F0" w:rsidP="001077F0">
            <w:pPr>
              <w:pBdr>
                <w:bottom w:val="single" w:sz="8" w:space="0" w:color="000000"/>
              </w:pBdr>
              <w:spacing w:after="0" w:line="240" w:lineRule="auto"/>
              <w:ind w:left="75" w:right="132"/>
              <w:contextualSpacing/>
              <w:rPr>
                <w:rFonts w:ascii="Times New Roman" w:hAnsi="Times New Roman"/>
                <w:sz w:val="20"/>
                <w:szCs w:val="20"/>
              </w:rPr>
            </w:pPr>
          </w:p>
          <w:p w14:paraId="17344FE0" w14:textId="77777777" w:rsidR="001077F0" w:rsidRPr="00487E90" w:rsidRDefault="001077F0" w:rsidP="001077F0">
            <w:pPr>
              <w:pBdr>
                <w:bottom w:val="single" w:sz="8" w:space="0" w:color="000000"/>
              </w:pBdr>
              <w:spacing w:after="0" w:line="240" w:lineRule="auto"/>
              <w:ind w:left="131" w:right="132" w:hanging="56"/>
              <w:contextualSpacing/>
              <w:rPr>
                <w:rFonts w:ascii="Times New Roman" w:hAnsi="Times New Roman"/>
                <w:sz w:val="20"/>
                <w:szCs w:val="20"/>
              </w:rPr>
            </w:pPr>
            <w:r w:rsidRPr="00487E90">
              <w:rPr>
                <w:rFonts w:ascii="Times New Roman" w:hAnsi="Times New Roman"/>
                <w:sz w:val="20"/>
                <w:szCs w:val="20"/>
              </w:rPr>
              <w:t>Подпись лица,</w:t>
            </w:r>
            <w:r w:rsidRPr="00487E90">
              <w:rPr>
                <w:rFonts w:ascii="Times New Roman" w:hAnsi="Times New Roman"/>
                <w:sz w:val="20"/>
                <w:szCs w:val="20"/>
              </w:rPr>
              <w:br/>
              <w:t>принявшего заявку</w:t>
            </w:r>
          </w:p>
          <w:p w14:paraId="4CE90D94" w14:textId="77777777" w:rsidR="001077F0" w:rsidRPr="00487E90" w:rsidRDefault="001077F0" w:rsidP="001077F0">
            <w:pPr>
              <w:spacing w:after="0" w:line="240" w:lineRule="auto"/>
              <w:ind w:left="3251" w:right="132"/>
              <w:contextualSpacing/>
              <w:jc w:val="right"/>
              <w:rPr>
                <w:rFonts w:ascii="Times New Roman" w:hAnsi="Times New Roman"/>
                <w:sz w:val="20"/>
                <w:szCs w:val="20"/>
              </w:rPr>
            </w:pPr>
            <w:r w:rsidRPr="00487E90">
              <w:rPr>
                <w:rFonts w:ascii="Times New Roman" w:hAnsi="Times New Roman"/>
                <w:sz w:val="20"/>
                <w:szCs w:val="20"/>
              </w:rPr>
              <w:t>М.П.</w:t>
            </w:r>
          </w:p>
        </w:tc>
      </w:tr>
    </w:tbl>
    <w:p w14:paraId="51250D54" w14:textId="77777777" w:rsidR="001077F0" w:rsidRPr="00487E90" w:rsidRDefault="001077F0" w:rsidP="001077F0">
      <w:pPr>
        <w:spacing w:after="0" w:line="240" w:lineRule="auto"/>
        <w:contextualSpacing/>
        <w:jc w:val="right"/>
        <w:rPr>
          <w:rFonts w:ascii="Times New Roman" w:hAnsi="Times New Roman"/>
        </w:rPr>
      </w:pPr>
    </w:p>
    <w:p w14:paraId="157D3DAA" w14:textId="77777777" w:rsidR="001077F0" w:rsidRPr="00487E90" w:rsidRDefault="001077F0" w:rsidP="001077F0">
      <w:pPr>
        <w:pageBreakBefore/>
        <w:spacing w:after="0" w:line="240" w:lineRule="auto"/>
        <w:contextualSpacing/>
        <w:jc w:val="right"/>
        <w:rPr>
          <w:rFonts w:ascii="Times New Roman" w:hAnsi="Times New Roman"/>
        </w:rPr>
      </w:pPr>
      <w:r w:rsidRPr="00487E90">
        <w:rPr>
          <w:rFonts w:ascii="Times New Roman" w:hAnsi="Times New Roman"/>
        </w:rPr>
        <w:lastRenderedPageBreak/>
        <w:t>Приложение № 5 к Правилам</w:t>
      </w:r>
    </w:p>
    <w:p w14:paraId="00B356B0" w14:textId="77777777" w:rsidR="001077F0" w:rsidRPr="00487E90" w:rsidRDefault="001077F0" w:rsidP="001077F0">
      <w:pPr>
        <w:spacing w:after="0" w:line="240" w:lineRule="auto"/>
        <w:contextualSpacing/>
        <w:jc w:val="center"/>
        <w:rPr>
          <w:rFonts w:ascii="Times New Roman" w:hAnsi="Times New Roman"/>
          <w:b/>
          <w:sz w:val="20"/>
          <w:szCs w:val="20"/>
        </w:rPr>
      </w:pPr>
    </w:p>
    <w:p w14:paraId="7B114CB1" w14:textId="77777777" w:rsidR="001077F0" w:rsidRPr="00487E90" w:rsidRDefault="001077F0" w:rsidP="001077F0">
      <w:pPr>
        <w:spacing w:after="0" w:line="240" w:lineRule="auto"/>
        <w:contextualSpacing/>
        <w:jc w:val="center"/>
        <w:rPr>
          <w:rFonts w:ascii="Times New Roman" w:hAnsi="Times New Roman"/>
          <w:b/>
          <w:sz w:val="20"/>
          <w:szCs w:val="20"/>
        </w:rPr>
      </w:pPr>
      <w:r w:rsidRPr="00487E90">
        <w:rPr>
          <w:rFonts w:ascii="Times New Roman" w:hAnsi="Times New Roman"/>
          <w:b/>
          <w:sz w:val="20"/>
          <w:szCs w:val="20"/>
        </w:rPr>
        <w:t>Заявка на погашение инвестиционных паев №</w:t>
      </w:r>
      <w:r w:rsidRPr="00487E90">
        <w:rPr>
          <w:rFonts w:ascii="Times New Roman" w:hAnsi="Times New Roman"/>
          <w:b/>
          <w:sz w:val="17"/>
          <w:szCs w:val="17"/>
        </w:rPr>
        <w:t>____________</w:t>
      </w:r>
      <w:r w:rsidRPr="00487E90">
        <w:rPr>
          <w:rFonts w:ascii="Times New Roman" w:hAnsi="Times New Roman"/>
          <w:b/>
          <w:sz w:val="20"/>
          <w:szCs w:val="20"/>
        </w:rPr>
        <w:t xml:space="preserve"> </w:t>
      </w:r>
      <w:r w:rsidRPr="00487E90">
        <w:rPr>
          <w:rFonts w:ascii="Times New Roman" w:hAnsi="Times New Roman"/>
          <w:b/>
          <w:sz w:val="20"/>
          <w:szCs w:val="20"/>
        </w:rPr>
        <w:br/>
        <w:t>для юридических лиц</w:t>
      </w:r>
    </w:p>
    <w:p w14:paraId="61B80954" w14:textId="77777777" w:rsidR="001077F0" w:rsidRPr="00487E90" w:rsidRDefault="001077F0" w:rsidP="001077F0">
      <w:pPr>
        <w:spacing w:after="0" w:line="240" w:lineRule="auto"/>
        <w:contextualSpacing/>
        <w:rPr>
          <w:rFonts w:ascii="Times New Roman" w:hAnsi="Times New Roman"/>
          <w:b/>
          <w:sz w:val="20"/>
          <w:szCs w:val="20"/>
        </w:rPr>
      </w:pPr>
      <w:proofErr w:type="gramStart"/>
      <w:r w:rsidRPr="00487E90">
        <w:rPr>
          <w:rFonts w:ascii="Times New Roman" w:hAnsi="Times New Roman"/>
          <w:b/>
          <w:sz w:val="20"/>
          <w:szCs w:val="20"/>
        </w:rPr>
        <w:t>Дата:_</w:t>
      </w:r>
      <w:proofErr w:type="gramEnd"/>
      <w:r w:rsidRPr="00487E90">
        <w:rPr>
          <w:rFonts w:ascii="Times New Roman" w:hAnsi="Times New Roman"/>
          <w:b/>
          <w:sz w:val="20"/>
          <w:szCs w:val="20"/>
        </w:rPr>
        <w:t xml:space="preserve">____________    Время: _____________ </w:t>
      </w:r>
    </w:p>
    <w:tbl>
      <w:tblPr>
        <w:tblW w:w="9356" w:type="dxa"/>
        <w:tblLayout w:type="fixed"/>
        <w:tblLook w:val="0000" w:firstRow="0" w:lastRow="0" w:firstColumn="0" w:lastColumn="0" w:noHBand="0" w:noVBand="0"/>
      </w:tblPr>
      <w:tblGrid>
        <w:gridCol w:w="4100"/>
        <w:gridCol w:w="5256"/>
      </w:tblGrid>
      <w:tr w:rsidR="0079456C" w14:paraId="0686890C" w14:textId="77777777" w:rsidTr="001077F0">
        <w:tc>
          <w:tcPr>
            <w:tcW w:w="4100" w:type="dxa"/>
            <w:tcBorders>
              <w:bottom w:val="single" w:sz="8" w:space="0" w:color="C0C0C0"/>
            </w:tcBorders>
            <w:vAlign w:val="center"/>
          </w:tcPr>
          <w:p w14:paraId="6C4AB79A" w14:textId="77777777" w:rsidR="001077F0" w:rsidRPr="00487E90" w:rsidRDefault="001077F0" w:rsidP="001077F0">
            <w:pPr>
              <w:spacing w:after="0" w:line="240" w:lineRule="auto"/>
              <w:ind w:left="75"/>
              <w:contextualSpacing/>
              <w:jc w:val="right"/>
              <w:rPr>
                <w:rFonts w:ascii="Times New Roman" w:hAnsi="Times New Roman"/>
                <w:b/>
                <w:sz w:val="20"/>
                <w:szCs w:val="20"/>
              </w:rPr>
            </w:pPr>
            <w:r w:rsidRPr="00487E90">
              <w:rPr>
                <w:rFonts w:ascii="Times New Roman" w:hAnsi="Times New Roman"/>
                <w:b/>
                <w:sz w:val="20"/>
                <w:szCs w:val="20"/>
              </w:rPr>
              <w:t>Полное название фонда:</w:t>
            </w:r>
          </w:p>
        </w:tc>
        <w:tc>
          <w:tcPr>
            <w:tcW w:w="5256" w:type="dxa"/>
            <w:tcBorders>
              <w:bottom w:val="single" w:sz="8" w:space="0" w:color="C0C0C0"/>
            </w:tcBorders>
            <w:vAlign w:val="center"/>
          </w:tcPr>
          <w:p w14:paraId="097271DB" w14:textId="77777777" w:rsidR="001077F0" w:rsidRPr="00487E90" w:rsidRDefault="001077F0" w:rsidP="001077F0">
            <w:pPr>
              <w:spacing w:after="0" w:line="240" w:lineRule="auto"/>
              <w:ind w:left="75"/>
              <w:contextualSpacing/>
              <w:rPr>
                <w:rFonts w:ascii="Times New Roman" w:hAnsi="Times New Roman"/>
                <w:sz w:val="20"/>
                <w:szCs w:val="20"/>
              </w:rPr>
            </w:pPr>
          </w:p>
        </w:tc>
      </w:tr>
      <w:tr w:rsidR="0079456C" w14:paraId="568A8585" w14:textId="77777777" w:rsidTr="001077F0">
        <w:tc>
          <w:tcPr>
            <w:tcW w:w="4100" w:type="dxa"/>
            <w:tcBorders>
              <w:bottom w:val="single" w:sz="8" w:space="0" w:color="C0C0C0"/>
            </w:tcBorders>
            <w:vAlign w:val="center"/>
          </w:tcPr>
          <w:p w14:paraId="72444475" w14:textId="77777777" w:rsidR="001077F0" w:rsidRPr="00487E90" w:rsidRDefault="001077F0" w:rsidP="001077F0">
            <w:pPr>
              <w:spacing w:after="0" w:line="240" w:lineRule="auto"/>
              <w:ind w:left="75"/>
              <w:contextualSpacing/>
              <w:jc w:val="right"/>
              <w:rPr>
                <w:rFonts w:ascii="Times New Roman" w:hAnsi="Times New Roman"/>
                <w:b/>
                <w:sz w:val="20"/>
                <w:szCs w:val="20"/>
              </w:rPr>
            </w:pPr>
            <w:r w:rsidRPr="00487E90">
              <w:rPr>
                <w:rFonts w:ascii="Times New Roman" w:hAnsi="Times New Roman"/>
                <w:b/>
                <w:sz w:val="20"/>
                <w:szCs w:val="20"/>
              </w:rPr>
              <w:t>Полное фирменное наименование управляющей компании:</w:t>
            </w:r>
          </w:p>
        </w:tc>
        <w:tc>
          <w:tcPr>
            <w:tcW w:w="5256" w:type="dxa"/>
            <w:tcBorders>
              <w:bottom w:val="single" w:sz="8" w:space="0" w:color="C0C0C0"/>
            </w:tcBorders>
            <w:vAlign w:val="center"/>
          </w:tcPr>
          <w:p w14:paraId="40033810" w14:textId="77777777" w:rsidR="001077F0" w:rsidRPr="00487E90" w:rsidRDefault="001077F0" w:rsidP="001077F0">
            <w:pPr>
              <w:spacing w:after="0" w:line="240" w:lineRule="auto"/>
              <w:ind w:left="75"/>
              <w:contextualSpacing/>
              <w:rPr>
                <w:rFonts w:ascii="Times New Roman" w:hAnsi="Times New Roman"/>
                <w:sz w:val="20"/>
                <w:szCs w:val="20"/>
              </w:rPr>
            </w:pPr>
          </w:p>
        </w:tc>
      </w:tr>
    </w:tbl>
    <w:p w14:paraId="1B3112A4" w14:textId="77777777" w:rsidR="001077F0" w:rsidRPr="00487E90" w:rsidRDefault="001077F0" w:rsidP="001077F0">
      <w:pPr>
        <w:keepNext/>
        <w:shd w:val="clear" w:color="auto" w:fill="C0C0C0"/>
        <w:spacing w:after="0" w:line="240" w:lineRule="auto"/>
        <w:contextualSpacing/>
        <w:jc w:val="center"/>
        <w:rPr>
          <w:rFonts w:ascii="Times New Roman" w:hAnsi="Times New Roman"/>
          <w:b/>
          <w:sz w:val="20"/>
          <w:szCs w:val="20"/>
        </w:rPr>
      </w:pPr>
      <w:r w:rsidRPr="00487E90">
        <w:rPr>
          <w:rFonts w:ascii="Times New Roman" w:hAnsi="Times New Roman"/>
          <w:b/>
          <w:sz w:val="20"/>
          <w:szCs w:val="20"/>
        </w:rPr>
        <w:t>Заявитель</w:t>
      </w:r>
    </w:p>
    <w:tbl>
      <w:tblPr>
        <w:tblW w:w="9356" w:type="dxa"/>
        <w:tblLayout w:type="fixed"/>
        <w:tblLook w:val="0000" w:firstRow="0" w:lastRow="0" w:firstColumn="0" w:lastColumn="0" w:noHBand="0" w:noVBand="0"/>
      </w:tblPr>
      <w:tblGrid>
        <w:gridCol w:w="4100"/>
        <w:gridCol w:w="5256"/>
      </w:tblGrid>
      <w:tr w:rsidR="0079456C" w14:paraId="36D2B7BE" w14:textId="77777777" w:rsidTr="001077F0">
        <w:tc>
          <w:tcPr>
            <w:tcW w:w="4100" w:type="dxa"/>
            <w:tcBorders>
              <w:bottom w:val="single" w:sz="8" w:space="0" w:color="C0C0C0"/>
            </w:tcBorders>
            <w:vAlign w:val="center"/>
          </w:tcPr>
          <w:p w14:paraId="44A4D074" w14:textId="77777777" w:rsidR="001077F0" w:rsidRPr="00487E90" w:rsidRDefault="001077F0" w:rsidP="001077F0">
            <w:pPr>
              <w:spacing w:after="0" w:line="240" w:lineRule="auto"/>
              <w:ind w:left="75"/>
              <w:contextualSpacing/>
              <w:jc w:val="right"/>
              <w:rPr>
                <w:rFonts w:ascii="Times New Roman" w:hAnsi="Times New Roman"/>
                <w:b/>
                <w:sz w:val="20"/>
                <w:szCs w:val="20"/>
              </w:rPr>
            </w:pPr>
            <w:r w:rsidRPr="00487E90">
              <w:rPr>
                <w:rFonts w:ascii="Times New Roman" w:hAnsi="Times New Roman"/>
                <w:b/>
                <w:sz w:val="20"/>
                <w:szCs w:val="20"/>
              </w:rPr>
              <w:t>Полное наименование:</w:t>
            </w:r>
          </w:p>
        </w:tc>
        <w:tc>
          <w:tcPr>
            <w:tcW w:w="5256" w:type="dxa"/>
            <w:tcBorders>
              <w:bottom w:val="single" w:sz="8" w:space="0" w:color="C0C0C0"/>
            </w:tcBorders>
            <w:vAlign w:val="center"/>
          </w:tcPr>
          <w:p w14:paraId="01DDD8CC"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593C2803" w14:textId="77777777" w:rsidTr="001077F0">
        <w:tc>
          <w:tcPr>
            <w:tcW w:w="4100" w:type="dxa"/>
            <w:tcBorders>
              <w:bottom w:val="single" w:sz="8" w:space="0" w:color="C0C0C0"/>
            </w:tcBorders>
            <w:vAlign w:val="center"/>
          </w:tcPr>
          <w:p w14:paraId="4CDFBF41"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Документ:</w:t>
            </w:r>
            <w:r w:rsidRPr="00487E90">
              <w:rPr>
                <w:rFonts w:ascii="Times New Roman" w:hAnsi="Times New Roman"/>
                <w:sz w:val="20"/>
                <w:szCs w:val="20"/>
              </w:rPr>
              <w:br/>
              <w:t>(</w:t>
            </w:r>
            <w:proofErr w:type="spellStart"/>
            <w:r w:rsidRPr="00487E90">
              <w:rPr>
                <w:rFonts w:ascii="Times New Roman" w:hAnsi="Times New Roman"/>
                <w:sz w:val="20"/>
                <w:szCs w:val="20"/>
              </w:rPr>
              <w:t>наимен</w:t>
            </w:r>
            <w:proofErr w:type="spellEnd"/>
            <w:r w:rsidRPr="00487E90">
              <w:rPr>
                <w:rFonts w:ascii="Times New Roman" w:hAnsi="Times New Roman"/>
                <w:sz w:val="20"/>
                <w:szCs w:val="20"/>
              </w:rPr>
              <w:t>. документа, №, кем выдан, дата выдачи)</w:t>
            </w:r>
          </w:p>
        </w:tc>
        <w:tc>
          <w:tcPr>
            <w:tcW w:w="5256" w:type="dxa"/>
            <w:tcBorders>
              <w:bottom w:val="single" w:sz="8" w:space="0" w:color="C0C0C0"/>
            </w:tcBorders>
            <w:vAlign w:val="center"/>
          </w:tcPr>
          <w:p w14:paraId="3EB8F92E"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39EF2634" w14:textId="77777777" w:rsidTr="001077F0">
        <w:tc>
          <w:tcPr>
            <w:tcW w:w="4100" w:type="dxa"/>
            <w:tcBorders>
              <w:bottom w:val="single" w:sz="8" w:space="0" w:color="C0C0C0"/>
            </w:tcBorders>
            <w:vAlign w:val="center"/>
          </w:tcPr>
          <w:p w14:paraId="73D7CDCF"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Номер лицевого счета:</w:t>
            </w:r>
            <w:r w:rsidRPr="00487E90">
              <w:rPr>
                <w:rFonts w:ascii="Times New Roman" w:hAnsi="Times New Roman"/>
                <w:b/>
                <w:sz w:val="20"/>
                <w:szCs w:val="20"/>
              </w:rPr>
              <w:br/>
            </w:r>
            <w:r w:rsidRPr="00487E90">
              <w:rPr>
                <w:rFonts w:ascii="Times New Roman" w:hAnsi="Times New Roman"/>
                <w:sz w:val="20"/>
                <w:szCs w:val="20"/>
              </w:rPr>
              <w:t>(если известен)</w:t>
            </w:r>
          </w:p>
        </w:tc>
        <w:tc>
          <w:tcPr>
            <w:tcW w:w="5256" w:type="dxa"/>
            <w:tcBorders>
              <w:bottom w:val="single" w:sz="8" w:space="0" w:color="C0C0C0"/>
            </w:tcBorders>
            <w:vAlign w:val="center"/>
          </w:tcPr>
          <w:p w14:paraId="38FF6C6B" w14:textId="77777777" w:rsidR="001077F0" w:rsidRPr="00487E90" w:rsidRDefault="001077F0" w:rsidP="001077F0">
            <w:pPr>
              <w:spacing w:after="0" w:line="240" w:lineRule="auto"/>
              <w:ind w:left="75"/>
              <w:contextualSpacing/>
              <w:rPr>
                <w:rFonts w:ascii="Times New Roman" w:hAnsi="Times New Roman"/>
                <w:sz w:val="20"/>
                <w:szCs w:val="20"/>
              </w:rPr>
            </w:pPr>
          </w:p>
        </w:tc>
      </w:tr>
    </w:tbl>
    <w:p w14:paraId="269970DC" w14:textId="77777777" w:rsidR="001077F0" w:rsidRPr="00487E90" w:rsidRDefault="001077F0" w:rsidP="001077F0">
      <w:pPr>
        <w:keepNext/>
        <w:shd w:val="clear" w:color="auto" w:fill="C0C0C0"/>
        <w:spacing w:after="0" w:line="240" w:lineRule="auto"/>
        <w:contextualSpacing/>
        <w:jc w:val="center"/>
        <w:rPr>
          <w:rFonts w:ascii="Times New Roman" w:hAnsi="Times New Roman"/>
          <w:b/>
          <w:sz w:val="20"/>
          <w:szCs w:val="20"/>
        </w:rPr>
      </w:pPr>
      <w:r w:rsidRPr="00487E90">
        <w:rPr>
          <w:rFonts w:ascii="Times New Roman" w:hAnsi="Times New Roman"/>
          <w:b/>
          <w:sz w:val="20"/>
          <w:szCs w:val="20"/>
        </w:rPr>
        <w:t>Уполномоченный представитель</w:t>
      </w:r>
    </w:p>
    <w:tbl>
      <w:tblPr>
        <w:tblW w:w="9356" w:type="dxa"/>
        <w:tblLayout w:type="fixed"/>
        <w:tblLook w:val="0000" w:firstRow="0" w:lastRow="0" w:firstColumn="0" w:lastColumn="0" w:noHBand="0" w:noVBand="0"/>
      </w:tblPr>
      <w:tblGrid>
        <w:gridCol w:w="4100"/>
        <w:gridCol w:w="5256"/>
      </w:tblGrid>
      <w:tr w:rsidR="0079456C" w14:paraId="7A7BBC2E" w14:textId="77777777" w:rsidTr="001077F0">
        <w:tc>
          <w:tcPr>
            <w:tcW w:w="4100" w:type="dxa"/>
            <w:tcBorders>
              <w:bottom w:val="single" w:sz="8" w:space="0" w:color="C0C0C0"/>
            </w:tcBorders>
            <w:vAlign w:val="center"/>
          </w:tcPr>
          <w:p w14:paraId="678B64D6" w14:textId="77777777" w:rsidR="001077F0" w:rsidRPr="00487E90" w:rsidRDefault="001077F0" w:rsidP="001077F0">
            <w:pPr>
              <w:spacing w:after="0" w:line="240" w:lineRule="auto"/>
              <w:ind w:left="75"/>
              <w:contextualSpacing/>
              <w:jc w:val="right"/>
              <w:rPr>
                <w:rFonts w:ascii="Times New Roman" w:hAnsi="Times New Roman"/>
                <w:b/>
                <w:sz w:val="20"/>
                <w:szCs w:val="20"/>
              </w:rPr>
            </w:pPr>
            <w:r w:rsidRPr="00487E90">
              <w:rPr>
                <w:rFonts w:ascii="Times New Roman" w:hAnsi="Times New Roman"/>
                <w:b/>
                <w:sz w:val="20"/>
                <w:szCs w:val="20"/>
              </w:rPr>
              <w:t>Ф.И.О./Наименование:</w:t>
            </w:r>
          </w:p>
        </w:tc>
        <w:tc>
          <w:tcPr>
            <w:tcW w:w="5256" w:type="dxa"/>
            <w:tcBorders>
              <w:bottom w:val="single" w:sz="8" w:space="0" w:color="C0C0C0"/>
            </w:tcBorders>
            <w:vAlign w:val="center"/>
          </w:tcPr>
          <w:p w14:paraId="69A8596E"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382D2877" w14:textId="77777777" w:rsidTr="001077F0">
        <w:tc>
          <w:tcPr>
            <w:tcW w:w="4100" w:type="dxa"/>
            <w:tcBorders>
              <w:bottom w:val="single" w:sz="8" w:space="0" w:color="C0C0C0"/>
            </w:tcBorders>
            <w:vAlign w:val="center"/>
          </w:tcPr>
          <w:p w14:paraId="77EF2E23"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Действующий на основании:</w:t>
            </w:r>
            <w:r w:rsidRPr="00487E90">
              <w:rPr>
                <w:rFonts w:ascii="Times New Roman" w:hAnsi="Times New Roman"/>
                <w:sz w:val="20"/>
                <w:szCs w:val="20"/>
              </w:rPr>
              <w:br/>
              <w:t>(</w:t>
            </w:r>
            <w:proofErr w:type="spellStart"/>
            <w:r w:rsidRPr="00487E90">
              <w:rPr>
                <w:rFonts w:ascii="Times New Roman" w:hAnsi="Times New Roman"/>
                <w:sz w:val="20"/>
                <w:szCs w:val="20"/>
              </w:rPr>
              <w:t>наимен</w:t>
            </w:r>
            <w:proofErr w:type="spellEnd"/>
            <w:r w:rsidRPr="00487E90">
              <w:rPr>
                <w:rFonts w:ascii="Times New Roman" w:hAnsi="Times New Roman"/>
                <w:sz w:val="20"/>
                <w:szCs w:val="20"/>
              </w:rPr>
              <w:t>. документа, №, кем выдан, дата выдачи, срок действия)</w:t>
            </w:r>
          </w:p>
        </w:tc>
        <w:tc>
          <w:tcPr>
            <w:tcW w:w="5256" w:type="dxa"/>
            <w:tcBorders>
              <w:bottom w:val="single" w:sz="8" w:space="0" w:color="C0C0C0"/>
            </w:tcBorders>
            <w:vAlign w:val="center"/>
          </w:tcPr>
          <w:p w14:paraId="2DC9F79E"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49294D61" w14:textId="77777777" w:rsidTr="001077F0">
        <w:tc>
          <w:tcPr>
            <w:tcW w:w="9356" w:type="dxa"/>
            <w:gridSpan w:val="2"/>
            <w:vAlign w:val="center"/>
          </w:tcPr>
          <w:p w14:paraId="37761C52" w14:textId="77777777" w:rsidR="001077F0" w:rsidRPr="00487E90" w:rsidRDefault="001077F0" w:rsidP="001077F0">
            <w:pPr>
              <w:spacing w:after="0" w:line="240" w:lineRule="auto"/>
              <w:contextualSpacing/>
              <w:jc w:val="center"/>
              <w:rPr>
                <w:rFonts w:ascii="Times New Roman" w:hAnsi="Times New Roman"/>
                <w:b/>
                <w:i/>
                <w:sz w:val="20"/>
                <w:szCs w:val="20"/>
                <w:u w:val="single"/>
              </w:rPr>
            </w:pPr>
            <w:r w:rsidRPr="00487E90">
              <w:rPr>
                <w:rFonts w:ascii="Times New Roman" w:hAnsi="Times New Roman"/>
                <w:b/>
                <w:i/>
                <w:sz w:val="20"/>
                <w:szCs w:val="20"/>
                <w:u w:val="single"/>
              </w:rPr>
              <w:t>Для физических лиц</w:t>
            </w:r>
          </w:p>
        </w:tc>
      </w:tr>
      <w:tr w:rsidR="0079456C" w14:paraId="54F32BA9" w14:textId="77777777" w:rsidTr="001077F0">
        <w:tc>
          <w:tcPr>
            <w:tcW w:w="4100" w:type="dxa"/>
            <w:tcBorders>
              <w:bottom w:val="single" w:sz="8" w:space="0" w:color="C0C0C0"/>
            </w:tcBorders>
            <w:vAlign w:val="center"/>
          </w:tcPr>
          <w:p w14:paraId="508A690A"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Документ, удостоверяющий личность представителя:</w:t>
            </w:r>
            <w:r w:rsidRPr="00487E90">
              <w:rPr>
                <w:rFonts w:ascii="Times New Roman" w:hAnsi="Times New Roman"/>
                <w:sz w:val="20"/>
                <w:szCs w:val="20"/>
              </w:rPr>
              <w:br/>
              <w:t>(</w:t>
            </w:r>
            <w:proofErr w:type="spellStart"/>
            <w:r w:rsidRPr="00487E90">
              <w:rPr>
                <w:rFonts w:ascii="Times New Roman" w:hAnsi="Times New Roman"/>
                <w:sz w:val="20"/>
                <w:szCs w:val="20"/>
              </w:rPr>
              <w:t>наимен</w:t>
            </w:r>
            <w:proofErr w:type="spellEnd"/>
            <w:r w:rsidRPr="00487E90">
              <w:rPr>
                <w:rFonts w:ascii="Times New Roman" w:hAnsi="Times New Roman"/>
                <w:sz w:val="20"/>
                <w:szCs w:val="20"/>
              </w:rPr>
              <w:t>. документа, №, кем выдан, дата выдачи)</w:t>
            </w:r>
          </w:p>
        </w:tc>
        <w:tc>
          <w:tcPr>
            <w:tcW w:w="5256" w:type="dxa"/>
            <w:tcBorders>
              <w:bottom w:val="single" w:sz="8" w:space="0" w:color="C0C0C0"/>
            </w:tcBorders>
            <w:vAlign w:val="center"/>
          </w:tcPr>
          <w:p w14:paraId="68EC8690"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738711DC" w14:textId="77777777" w:rsidTr="001077F0">
        <w:tc>
          <w:tcPr>
            <w:tcW w:w="9356" w:type="dxa"/>
            <w:gridSpan w:val="2"/>
            <w:vAlign w:val="center"/>
          </w:tcPr>
          <w:p w14:paraId="0FDEDB13" w14:textId="77777777" w:rsidR="001077F0" w:rsidRPr="00487E90" w:rsidRDefault="001077F0" w:rsidP="001077F0">
            <w:pPr>
              <w:spacing w:after="0" w:line="240" w:lineRule="auto"/>
              <w:contextualSpacing/>
              <w:jc w:val="center"/>
              <w:rPr>
                <w:rFonts w:ascii="Times New Roman" w:hAnsi="Times New Roman"/>
                <w:b/>
                <w:i/>
                <w:sz w:val="20"/>
                <w:szCs w:val="20"/>
                <w:u w:val="single"/>
              </w:rPr>
            </w:pPr>
            <w:r w:rsidRPr="00487E90">
              <w:rPr>
                <w:rFonts w:ascii="Times New Roman" w:hAnsi="Times New Roman"/>
                <w:b/>
                <w:i/>
                <w:sz w:val="20"/>
                <w:szCs w:val="20"/>
                <w:u w:val="single"/>
              </w:rPr>
              <w:t>Для юридических лиц</w:t>
            </w:r>
          </w:p>
        </w:tc>
      </w:tr>
      <w:tr w:rsidR="0079456C" w14:paraId="1F4EA29E" w14:textId="77777777" w:rsidTr="001077F0">
        <w:tc>
          <w:tcPr>
            <w:tcW w:w="4100" w:type="dxa"/>
            <w:tcBorders>
              <w:bottom w:val="single" w:sz="8" w:space="0" w:color="C0C0C0"/>
            </w:tcBorders>
            <w:vAlign w:val="center"/>
          </w:tcPr>
          <w:p w14:paraId="1FC51A56"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Свидетельство о регистрации:</w:t>
            </w:r>
            <w:r w:rsidRPr="00487E90">
              <w:rPr>
                <w:rFonts w:ascii="Times New Roman" w:hAnsi="Times New Roman"/>
                <w:sz w:val="20"/>
                <w:szCs w:val="20"/>
              </w:rPr>
              <w:br/>
              <w:t>(</w:t>
            </w:r>
            <w:proofErr w:type="spellStart"/>
            <w:r w:rsidRPr="00487E90">
              <w:rPr>
                <w:rFonts w:ascii="Times New Roman" w:hAnsi="Times New Roman"/>
                <w:sz w:val="20"/>
                <w:szCs w:val="20"/>
              </w:rPr>
              <w:t>наимен</w:t>
            </w:r>
            <w:proofErr w:type="spellEnd"/>
            <w:r w:rsidRPr="00487E90">
              <w:rPr>
                <w:rFonts w:ascii="Times New Roman" w:hAnsi="Times New Roman"/>
                <w:sz w:val="20"/>
                <w:szCs w:val="20"/>
              </w:rPr>
              <w:t>. документа, №, кем выдан, дата выдачи)</w:t>
            </w:r>
          </w:p>
        </w:tc>
        <w:tc>
          <w:tcPr>
            <w:tcW w:w="5256" w:type="dxa"/>
            <w:tcBorders>
              <w:bottom w:val="single" w:sz="8" w:space="0" w:color="C0C0C0"/>
            </w:tcBorders>
            <w:vAlign w:val="center"/>
          </w:tcPr>
          <w:p w14:paraId="679020FE"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36FE0879" w14:textId="77777777" w:rsidTr="001077F0">
        <w:tc>
          <w:tcPr>
            <w:tcW w:w="4100" w:type="dxa"/>
            <w:tcBorders>
              <w:bottom w:val="single" w:sz="8" w:space="0" w:color="C0C0C0"/>
            </w:tcBorders>
            <w:vAlign w:val="center"/>
          </w:tcPr>
          <w:p w14:paraId="26C141EB"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В лице:</w:t>
            </w:r>
            <w:r w:rsidRPr="00487E90">
              <w:rPr>
                <w:rFonts w:ascii="Times New Roman" w:hAnsi="Times New Roman"/>
                <w:sz w:val="20"/>
                <w:szCs w:val="20"/>
              </w:rPr>
              <w:br/>
              <w:t>(Ф.И.О.)</w:t>
            </w:r>
          </w:p>
        </w:tc>
        <w:tc>
          <w:tcPr>
            <w:tcW w:w="5256" w:type="dxa"/>
            <w:tcBorders>
              <w:bottom w:val="single" w:sz="8" w:space="0" w:color="C0C0C0"/>
            </w:tcBorders>
            <w:vAlign w:val="center"/>
          </w:tcPr>
          <w:p w14:paraId="5F0AA8E3"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1F488796" w14:textId="77777777" w:rsidTr="001077F0">
        <w:tc>
          <w:tcPr>
            <w:tcW w:w="4100" w:type="dxa"/>
            <w:tcBorders>
              <w:bottom w:val="single" w:sz="8" w:space="0" w:color="C0C0C0"/>
            </w:tcBorders>
            <w:vAlign w:val="center"/>
          </w:tcPr>
          <w:p w14:paraId="4A97D509"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Документ, удостоверяющий личность:</w:t>
            </w:r>
            <w:r w:rsidRPr="00487E90">
              <w:rPr>
                <w:rFonts w:ascii="Times New Roman" w:hAnsi="Times New Roman"/>
                <w:sz w:val="20"/>
                <w:szCs w:val="20"/>
              </w:rPr>
              <w:br/>
              <w:t>(</w:t>
            </w:r>
            <w:proofErr w:type="spellStart"/>
            <w:r w:rsidRPr="00487E90">
              <w:rPr>
                <w:rFonts w:ascii="Times New Roman" w:hAnsi="Times New Roman"/>
                <w:sz w:val="20"/>
                <w:szCs w:val="20"/>
              </w:rPr>
              <w:t>наимен</w:t>
            </w:r>
            <w:proofErr w:type="spellEnd"/>
            <w:r w:rsidRPr="00487E90">
              <w:rPr>
                <w:rFonts w:ascii="Times New Roman" w:hAnsi="Times New Roman"/>
                <w:sz w:val="20"/>
                <w:szCs w:val="20"/>
              </w:rPr>
              <w:t>. документа, №, кем выдан, дата выдачи)</w:t>
            </w:r>
          </w:p>
        </w:tc>
        <w:tc>
          <w:tcPr>
            <w:tcW w:w="5256" w:type="dxa"/>
            <w:tcBorders>
              <w:bottom w:val="single" w:sz="8" w:space="0" w:color="C0C0C0"/>
            </w:tcBorders>
            <w:vAlign w:val="center"/>
          </w:tcPr>
          <w:p w14:paraId="3DD49442"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r w:rsidR="0079456C" w14:paraId="613A2C4B" w14:textId="77777777" w:rsidTr="001077F0">
        <w:tc>
          <w:tcPr>
            <w:tcW w:w="4100" w:type="dxa"/>
            <w:tcBorders>
              <w:bottom w:val="single" w:sz="8" w:space="0" w:color="C0C0C0"/>
            </w:tcBorders>
            <w:vAlign w:val="center"/>
          </w:tcPr>
          <w:p w14:paraId="3C8656A4" w14:textId="77777777" w:rsidR="001077F0" w:rsidRPr="00487E90" w:rsidRDefault="001077F0" w:rsidP="001077F0">
            <w:pPr>
              <w:spacing w:after="0" w:line="240" w:lineRule="auto"/>
              <w:ind w:left="75"/>
              <w:contextualSpacing/>
              <w:jc w:val="right"/>
              <w:rPr>
                <w:rFonts w:ascii="Times New Roman" w:hAnsi="Times New Roman"/>
                <w:sz w:val="20"/>
                <w:szCs w:val="20"/>
              </w:rPr>
            </w:pPr>
            <w:r w:rsidRPr="00487E90">
              <w:rPr>
                <w:rFonts w:ascii="Times New Roman" w:hAnsi="Times New Roman"/>
                <w:b/>
                <w:sz w:val="20"/>
                <w:szCs w:val="20"/>
              </w:rPr>
              <w:t>Действующий на основании:</w:t>
            </w:r>
            <w:r w:rsidRPr="00487E90">
              <w:rPr>
                <w:rFonts w:ascii="Times New Roman" w:hAnsi="Times New Roman"/>
                <w:sz w:val="20"/>
                <w:szCs w:val="20"/>
              </w:rPr>
              <w:br/>
              <w:t>(</w:t>
            </w:r>
            <w:proofErr w:type="spellStart"/>
            <w:r w:rsidRPr="00487E90">
              <w:rPr>
                <w:rFonts w:ascii="Times New Roman" w:hAnsi="Times New Roman"/>
                <w:sz w:val="20"/>
                <w:szCs w:val="20"/>
              </w:rPr>
              <w:t>наимен</w:t>
            </w:r>
            <w:proofErr w:type="spellEnd"/>
            <w:r w:rsidRPr="00487E90">
              <w:rPr>
                <w:rFonts w:ascii="Times New Roman" w:hAnsi="Times New Roman"/>
                <w:sz w:val="20"/>
                <w:szCs w:val="20"/>
              </w:rPr>
              <w:t>. документа, №, кем выдан, дата выдачи, срок действия)</w:t>
            </w:r>
          </w:p>
        </w:tc>
        <w:tc>
          <w:tcPr>
            <w:tcW w:w="5256" w:type="dxa"/>
            <w:tcBorders>
              <w:bottom w:val="single" w:sz="8" w:space="0" w:color="C0C0C0"/>
            </w:tcBorders>
            <w:vAlign w:val="center"/>
          </w:tcPr>
          <w:p w14:paraId="08B6A08E" w14:textId="77777777" w:rsidR="001077F0" w:rsidRPr="00487E90" w:rsidRDefault="001077F0" w:rsidP="001077F0">
            <w:pPr>
              <w:spacing w:after="0" w:line="240" w:lineRule="auto"/>
              <w:ind w:left="75"/>
              <w:contextualSpacing/>
              <w:rPr>
                <w:rFonts w:ascii="Times New Roman" w:hAnsi="Times New Roman"/>
                <w:sz w:val="20"/>
                <w:szCs w:val="20"/>
              </w:rPr>
            </w:pPr>
            <w:r w:rsidRPr="00487E90">
              <w:rPr>
                <w:rFonts w:ascii="Times New Roman" w:hAnsi="Times New Roman"/>
                <w:sz w:val="20"/>
                <w:szCs w:val="20"/>
              </w:rPr>
              <w:t> </w:t>
            </w:r>
          </w:p>
        </w:tc>
      </w:tr>
    </w:tbl>
    <w:p w14:paraId="0FC228BE" w14:textId="77777777" w:rsidR="001077F0" w:rsidRPr="00487E90" w:rsidRDefault="001077F0" w:rsidP="001077F0">
      <w:pPr>
        <w:spacing w:after="0" w:line="240" w:lineRule="auto"/>
        <w:contextualSpacing/>
        <w:jc w:val="center"/>
        <w:rPr>
          <w:rFonts w:ascii="Times New Roman" w:hAnsi="Times New Roman"/>
          <w:b/>
          <w:sz w:val="20"/>
          <w:szCs w:val="20"/>
        </w:rPr>
      </w:pPr>
      <w:r w:rsidRPr="00487E90">
        <w:rPr>
          <w:rFonts w:ascii="Times New Roman" w:hAnsi="Times New Roman"/>
          <w:b/>
          <w:sz w:val="20"/>
          <w:szCs w:val="20"/>
        </w:rPr>
        <w:t xml:space="preserve">Прошу погасить инвестиционные паи фонда в количестве </w:t>
      </w:r>
      <w:r w:rsidRPr="00487E90">
        <w:rPr>
          <w:rFonts w:ascii="Times New Roman" w:hAnsi="Times New Roman"/>
          <w:b/>
          <w:sz w:val="20"/>
          <w:szCs w:val="20"/>
          <w:u w:val="single"/>
        </w:rPr>
        <w:t>     </w:t>
      </w:r>
      <w:r w:rsidRPr="00487E90">
        <w:rPr>
          <w:rFonts w:ascii="Times New Roman" w:hAnsi="Times New Roman"/>
          <w:b/>
          <w:sz w:val="20"/>
          <w:szCs w:val="20"/>
        </w:rPr>
        <w:t xml:space="preserve"> штук. </w:t>
      </w:r>
    </w:p>
    <w:p w14:paraId="26A1BF4A" w14:textId="77777777" w:rsidR="001077F0" w:rsidRPr="00487E90" w:rsidRDefault="001077F0" w:rsidP="001077F0">
      <w:pPr>
        <w:spacing w:after="0" w:line="240" w:lineRule="auto"/>
        <w:ind w:left="75"/>
        <w:contextualSpacing/>
        <w:jc w:val="center"/>
        <w:rPr>
          <w:rFonts w:ascii="Times New Roman" w:hAnsi="Times New Roman"/>
          <w:b/>
          <w:sz w:val="20"/>
          <w:szCs w:val="20"/>
        </w:rPr>
      </w:pPr>
      <w:r w:rsidRPr="00487E90">
        <w:rPr>
          <w:rFonts w:ascii="Times New Roman" w:hAnsi="Times New Roman"/>
          <w:b/>
          <w:sz w:val="20"/>
          <w:szCs w:val="20"/>
        </w:rPr>
        <w:t>Прошу перечислить сумму денежной компенсации по следующим реквизитам:</w:t>
      </w:r>
    </w:p>
    <w:p w14:paraId="2634518D" w14:textId="77777777" w:rsidR="001077F0" w:rsidRPr="00487E90" w:rsidRDefault="001077F0" w:rsidP="001077F0">
      <w:pPr>
        <w:spacing w:after="0" w:line="240" w:lineRule="auto"/>
        <w:ind w:left="75"/>
        <w:contextualSpacing/>
        <w:jc w:val="center"/>
        <w:rPr>
          <w:rFonts w:ascii="Times New Roman" w:hAnsi="Times New Roman"/>
          <w:sz w:val="20"/>
          <w:szCs w:val="20"/>
        </w:rPr>
      </w:pPr>
      <w:r w:rsidRPr="00487E90">
        <w:rPr>
          <w:rFonts w:ascii="Times New Roman" w:hAnsi="Times New Roman"/>
          <w:b/>
          <w:sz w:val="20"/>
          <w:szCs w:val="20"/>
        </w:rPr>
        <w:t xml:space="preserve"> </w:t>
      </w:r>
      <w:r w:rsidRPr="00487E90">
        <w:rPr>
          <w:rFonts w:ascii="Times New Roman" w:hAnsi="Times New Roman"/>
          <w:sz w:val="20"/>
          <w:szCs w:val="20"/>
        </w:rPr>
        <w:t>(наименование банка, БИК, ИНН, к/с, р/с.)</w:t>
      </w:r>
    </w:p>
    <w:p w14:paraId="402955A1" w14:textId="77777777" w:rsidR="001077F0" w:rsidRPr="00487E90" w:rsidRDefault="001077F0" w:rsidP="001077F0">
      <w:pPr>
        <w:pBdr>
          <w:bottom w:val="single" w:sz="4" w:space="1" w:color="000000"/>
        </w:pBdr>
        <w:spacing w:after="0" w:line="240" w:lineRule="auto"/>
        <w:ind w:left="75"/>
        <w:contextualSpacing/>
        <w:jc w:val="center"/>
        <w:rPr>
          <w:rFonts w:ascii="Times New Roman" w:hAnsi="Times New Roman"/>
          <w:b/>
          <w:sz w:val="20"/>
          <w:szCs w:val="20"/>
        </w:rPr>
      </w:pPr>
    </w:p>
    <w:p w14:paraId="0CC6DF4D" w14:textId="77777777" w:rsidR="001077F0" w:rsidRPr="00487E90" w:rsidRDefault="001077F0" w:rsidP="001077F0">
      <w:pPr>
        <w:spacing w:after="0" w:line="240" w:lineRule="auto"/>
        <w:contextualSpacing/>
        <w:rPr>
          <w:rFonts w:ascii="Times New Roman" w:hAnsi="Times New Roman"/>
          <w:sz w:val="20"/>
          <w:szCs w:val="20"/>
        </w:rPr>
      </w:pPr>
      <w:r w:rsidRPr="00487E90">
        <w:rPr>
          <w:rFonts w:ascii="Times New Roman" w:hAnsi="Times New Roman"/>
          <w:sz w:val="20"/>
          <w:szCs w:val="20"/>
        </w:rPr>
        <w:t>Настоящая заявка носит безотзывный характер.</w:t>
      </w:r>
      <w:r w:rsidRPr="00487E90">
        <w:rPr>
          <w:rFonts w:ascii="Times New Roman" w:hAnsi="Times New Roman"/>
          <w:sz w:val="20"/>
          <w:szCs w:val="20"/>
        </w:rPr>
        <w:br/>
        <w:t>С Правилами ознакомлен.</w:t>
      </w:r>
    </w:p>
    <w:tbl>
      <w:tblPr>
        <w:tblW w:w="9591" w:type="dxa"/>
        <w:tblInd w:w="-235" w:type="dxa"/>
        <w:tblLayout w:type="fixed"/>
        <w:tblLook w:val="0000" w:firstRow="0" w:lastRow="0" w:firstColumn="0" w:lastColumn="0" w:noHBand="0" w:noVBand="0"/>
      </w:tblPr>
      <w:tblGrid>
        <w:gridCol w:w="4488"/>
        <w:gridCol w:w="5103"/>
      </w:tblGrid>
      <w:tr w:rsidR="0079456C" w14:paraId="64B8C0D5" w14:textId="77777777" w:rsidTr="001077F0">
        <w:trPr>
          <w:trHeight w:val="1552"/>
        </w:trPr>
        <w:tc>
          <w:tcPr>
            <w:tcW w:w="4488" w:type="dxa"/>
          </w:tcPr>
          <w:p w14:paraId="44715055" w14:textId="77777777" w:rsidR="001077F0" w:rsidRPr="00487E90" w:rsidRDefault="001077F0" w:rsidP="001077F0">
            <w:pPr>
              <w:pBdr>
                <w:bottom w:val="single" w:sz="8" w:space="0" w:color="000000"/>
              </w:pBdr>
              <w:spacing w:after="0" w:line="240" w:lineRule="auto"/>
              <w:ind w:left="75" w:right="132"/>
              <w:contextualSpacing/>
              <w:rPr>
                <w:rFonts w:ascii="Times New Roman" w:eastAsia="Courier New" w:hAnsi="Times New Roman"/>
                <w:sz w:val="20"/>
                <w:szCs w:val="20"/>
              </w:rPr>
            </w:pPr>
            <w:r w:rsidRPr="00487E90">
              <w:rPr>
                <w:rFonts w:ascii="Times New Roman" w:hAnsi="Times New Roman"/>
                <w:sz w:val="20"/>
                <w:szCs w:val="20"/>
              </w:rPr>
              <w:t xml:space="preserve">Подпись </w:t>
            </w:r>
            <w:r w:rsidRPr="00487E90">
              <w:rPr>
                <w:rFonts w:ascii="Times New Roman" w:hAnsi="Times New Roman"/>
                <w:sz w:val="20"/>
                <w:szCs w:val="20"/>
              </w:rPr>
              <w:br/>
              <w:t>Уполномоченного представителя</w:t>
            </w:r>
          </w:p>
        </w:tc>
        <w:tc>
          <w:tcPr>
            <w:tcW w:w="5103" w:type="dxa"/>
          </w:tcPr>
          <w:p w14:paraId="4A23B208" w14:textId="77777777" w:rsidR="001077F0" w:rsidRPr="00487E90" w:rsidRDefault="001077F0" w:rsidP="001077F0">
            <w:pPr>
              <w:pBdr>
                <w:bottom w:val="single" w:sz="8" w:space="0" w:color="000000"/>
              </w:pBdr>
              <w:spacing w:after="0" w:line="240" w:lineRule="auto"/>
              <w:ind w:left="75"/>
              <w:contextualSpacing/>
              <w:rPr>
                <w:rFonts w:ascii="Times New Roman" w:hAnsi="Times New Roman"/>
                <w:sz w:val="20"/>
                <w:szCs w:val="20"/>
              </w:rPr>
            </w:pPr>
            <w:r w:rsidRPr="00487E90">
              <w:rPr>
                <w:rFonts w:ascii="Times New Roman" w:hAnsi="Times New Roman"/>
                <w:sz w:val="20"/>
                <w:szCs w:val="20"/>
              </w:rPr>
              <w:t>Подпись лица,</w:t>
            </w:r>
            <w:r w:rsidRPr="00487E90">
              <w:rPr>
                <w:rFonts w:ascii="Times New Roman" w:hAnsi="Times New Roman"/>
                <w:sz w:val="20"/>
                <w:szCs w:val="20"/>
              </w:rPr>
              <w:br/>
              <w:t>принявшего заявку</w:t>
            </w:r>
          </w:p>
          <w:p w14:paraId="5671BEFD" w14:textId="77777777" w:rsidR="001077F0" w:rsidRPr="00487E90" w:rsidRDefault="001077F0" w:rsidP="001077F0">
            <w:pPr>
              <w:spacing w:after="0" w:line="240" w:lineRule="auto"/>
              <w:contextualSpacing/>
              <w:jc w:val="right"/>
              <w:rPr>
                <w:rFonts w:ascii="Times New Roman" w:eastAsia="Courier New" w:hAnsi="Times New Roman"/>
                <w:sz w:val="20"/>
                <w:szCs w:val="20"/>
              </w:rPr>
            </w:pPr>
            <w:r w:rsidRPr="00487E90">
              <w:rPr>
                <w:rFonts w:ascii="Times New Roman" w:hAnsi="Times New Roman"/>
                <w:sz w:val="20"/>
                <w:szCs w:val="20"/>
              </w:rPr>
              <w:t xml:space="preserve">  М.П.                                                                                                                   </w:t>
            </w:r>
          </w:p>
        </w:tc>
      </w:tr>
    </w:tbl>
    <w:p w14:paraId="1ECA8BD0" w14:textId="77777777" w:rsidR="001077F0" w:rsidRPr="00487E90" w:rsidRDefault="001077F0" w:rsidP="001077F0">
      <w:pPr>
        <w:spacing w:after="0" w:line="240" w:lineRule="auto"/>
        <w:contextualSpacing/>
        <w:jc w:val="right"/>
        <w:rPr>
          <w:rFonts w:ascii="Times New Roman" w:hAnsi="Times New Roman"/>
        </w:rPr>
      </w:pPr>
    </w:p>
    <w:p w14:paraId="5B627BA2" w14:textId="77777777" w:rsidR="001077F0" w:rsidRPr="00487E90" w:rsidRDefault="001077F0">
      <w:pPr>
        <w:rPr>
          <w:rFonts w:ascii="Times New Roman" w:hAnsi="Times New Roman"/>
        </w:rPr>
      </w:pPr>
      <w:r w:rsidRPr="00487E90">
        <w:rPr>
          <w:rFonts w:ascii="Times New Roman" w:hAnsi="Times New Roman"/>
        </w:rPr>
        <w:br w:type="page"/>
      </w:r>
    </w:p>
    <w:p w14:paraId="6C2DE438" w14:textId="77777777" w:rsidR="001077F0" w:rsidRPr="00487E90" w:rsidRDefault="001077F0" w:rsidP="001077F0">
      <w:pPr>
        <w:spacing w:after="0" w:line="240" w:lineRule="auto"/>
        <w:contextualSpacing/>
        <w:jc w:val="right"/>
        <w:rPr>
          <w:rFonts w:ascii="Times New Roman" w:hAnsi="Times New Roman"/>
        </w:rPr>
      </w:pPr>
      <w:r w:rsidRPr="00487E90">
        <w:rPr>
          <w:rFonts w:ascii="Times New Roman" w:hAnsi="Times New Roman"/>
        </w:rPr>
        <w:lastRenderedPageBreak/>
        <w:t>Приложение № 6 к Правилам</w:t>
      </w:r>
    </w:p>
    <w:p w14:paraId="3799278A" w14:textId="77777777" w:rsidR="001077F0" w:rsidRPr="00487E90" w:rsidRDefault="001077F0" w:rsidP="001077F0">
      <w:pPr>
        <w:spacing w:after="0" w:line="240" w:lineRule="auto"/>
        <w:contextualSpacing/>
        <w:jc w:val="center"/>
        <w:rPr>
          <w:rFonts w:ascii="Times New Roman" w:hAnsi="Times New Roman"/>
          <w:b/>
          <w:sz w:val="18"/>
          <w:szCs w:val="18"/>
        </w:rPr>
      </w:pPr>
    </w:p>
    <w:p w14:paraId="098EA1E4" w14:textId="77777777" w:rsidR="001077F0" w:rsidRPr="00487E90" w:rsidRDefault="001077F0" w:rsidP="001077F0">
      <w:pPr>
        <w:spacing w:after="0" w:line="240" w:lineRule="auto"/>
        <w:contextualSpacing/>
        <w:jc w:val="center"/>
        <w:rPr>
          <w:rFonts w:ascii="Times New Roman" w:hAnsi="Times New Roman"/>
          <w:b/>
          <w:sz w:val="18"/>
          <w:szCs w:val="18"/>
        </w:rPr>
      </w:pPr>
      <w:r w:rsidRPr="00487E90">
        <w:rPr>
          <w:rFonts w:ascii="Times New Roman" w:hAnsi="Times New Roman"/>
          <w:b/>
          <w:sz w:val="18"/>
          <w:szCs w:val="18"/>
        </w:rPr>
        <w:t>Заявка на погашение инвестиционных паев №____________</w:t>
      </w:r>
      <w:r w:rsidRPr="00487E90">
        <w:rPr>
          <w:rFonts w:ascii="Times New Roman" w:hAnsi="Times New Roman"/>
          <w:b/>
          <w:sz w:val="18"/>
          <w:szCs w:val="18"/>
        </w:rPr>
        <w:br/>
        <w:t>для юридических лиц - номинальных держателей</w:t>
      </w:r>
    </w:p>
    <w:p w14:paraId="3FE5699E" w14:textId="77777777" w:rsidR="001077F0" w:rsidRPr="00487E90" w:rsidRDefault="001077F0" w:rsidP="001077F0">
      <w:pPr>
        <w:spacing w:after="0" w:line="240" w:lineRule="auto"/>
        <w:contextualSpacing/>
        <w:rPr>
          <w:rFonts w:ascii="Times New Roman" w:hAnsi="Times New Roman"/>
          <w:b/>
          <w:sz w:val="17"/>
          <w:szCs w:val="17"/>
        </w:rPr>
      </w:pPr>
      <w:proofErr w:type="gramStart"/>
      <w:r w:rsidRPr="00487E90">
        <w:rPr>
          <w:rFonts w:ascii="Times New Roman" w:hAnsi="Times New Roman"/>
          <w:b/>
          <w:sz w:val="17"/>
          <w:szCs w:val="17"/>
        </w:rPr>
        <w:t>Дата:_</w:t>
      </w:r>
      <w:proofErr w:type="gramEnd"/>
      <w:r w:rsidRPr="00487E90">
        <w:rPr>
          <w:rFonts w:ascii="Times New Roman" w:hAnsi="Times New Roman"/>
          <w:b/>
          <w:sz w:val="17"/>
          <w:szCs w:val="17"/>
        </w:rPr>
        <w:t>_______________        Время:</w:t>
      </w:r>
      <w:r w:rsidRPr="00487E90">
        <w:rPr>
          <w:rFonts w:ascii="Times New Roman" w:hAnsi="Times New Roman"/>
          <w:b/>
          <w:sz w:val="18"/>
          <w:szCs w:val="18"/>
        </w:rPr>
        <w:t xml:space="preserve"> _______________</w:t>
      </w:r>
      <w:r w:rsidRPr="00487E90">
        <w:rPr>
          <w:rFonts w:ascii="Times New Roman" w:hAnsi="Times New Roman"/>
          <w:b/>
          <w:sz w:val="17"/>
          <w:szCs w:val="17"/>
        </w:rPr>
        <w:t xml:space="preserve"> </w:t>
      </w:r>
    </w:p>
    <w:tbl>
      <w:tblPr>
        <w:tblW w:w="9356" w:type="dxa"/>
        <w:tblLayout w:type="fixed"/>
        <w:tblLook w:val="0000" w:firstRow="0" w:lastRow="0" w:firstColumn="0" w:lastColumn="0" w:noHBand="0" w:noVBand="0"/>
      </w:tblPr>
      <w:tblGrid>
        <w:gridCol w:w="4100"/>
        <w:gridCol w:w="5256"/>
      </w:tblGrid>
      <w:tr w:rsidR="0079456C" w14:paraId="2436CADB" w14:textId="77777777" w:rsidTr="001077F0">
        <w:tc>
          <w:tcPr>
            <w:tcW w:w="4100" w:type="dxa"/>
            <w:tcBorders>
              <w:bottom w:val="single" w:sz="8" w:space="0" w:color="C0C0C0"/>
            </w:tcBorders>
            <w:vAlign w:val="center"/>
          </w:tcPr>
          <w:p w14:paraId="5F11984E" w14:textId="77777777" w:rsidR="001077F0" w:rsidRPr="00487E90" w:rsidRDefault="001077F0" w:rsidP="001077F0">
            <w:pPr>
              <w:spacing w:after="0" w:line="240" w:lineRule="auto"/>
              <w:ind w:left="75"/>
              <w:contextualSpacing/>
              <w:jc w:val="right"/>
              <w:rPr>
                <w:rFonts w:ascii="Times New Roman" w:hAnsi="Times New Roman"/>
                <w:b/>
                <w:sz w:val="17"/>
                <w:szCs w:val="17"/>
              </w:rPr>
            </w:pPr>
            <w:r w:rsidRPr="00487E90">
              <w:rPr>
                <w:rFonts w:ascii="Times New Roman" w:hAnsi="Times New Roman"/>
                <w:b/>
                <w:sz w:val="17"/>
                <w:szCs w:val="17"/>
              </w:rPr>
              <w:t>Полное название фонда:</w:t>
            </w:r>
          </w:p>
        </w:tc>
        <w:tc>
          <w:tcPr>
            <w:tcW w:w="5256" w:type="dxa"/>
            <w:tcBorders>
              <w:bottom w:val="single" w:sz="8" w:space="0" w:color="C0C0C0"/>
            </w:tcBorders>
            <w:vAlign w:val="center"/>
          </w:tcPr>
          <w:p w14:paraId="410CD43C" w14:textId="77777777" w:rsidR="001077F0" w:rsidRPr="00487E90" w:rsidRDefault="001077F0" w:rsidP="001077F0">
            <w:pPr>
              <w:spacing w:after="0" w:line="240" w:lineRule="auto"/>
              <w:ind w:left="75"/>
              <w:contextualSpacing/>
              <w:rPr>
                <w:rFonts w:ascii="Times New Roman" w:hAnsi="Times New Roman"/>
                <w:sz w:val="17"/>
                <w:szCs w:val="17"/>
              </w:rPr>
            </w:pPr>
          </w:p>
        </w:tc>
      </w:tr>
      <w:tr w:rsidR="0079456C" w14:paraId="2F69B05E" w14:textId="77777777" w:rsidTr="001077F0">
        <w:tc>
          <w:tcPr>
            <w:tcW w:w="4100" w:type="dxa"/>
            <w:tcBorders>
              <w:bottom w:val="single" w:sz="8" w:space="0" w:color="C0C0C0"/>
            </w:tcBorders>
            <w:vAlign w:val="center"/>
          </w:tcPr>
          <w:p w14:paraId="6510EADB" w14:textId="77777777" w:rsidR="001077F0" w:rsidRPr="00487E90" w:rsidRDefault="001077F0" w:rsidP="001077F0">
            <w:pPr>
              <w:spacing w:after="0" w:line="240" w:lineRule="auto"/>
              <w:ind w:left="75"/>
              <w:contextualSpacing/>
              <w:jc w:val="right"/>
              <w:rPr>
                <w:rFonts w:ascii="Times New Roman" w:hAnsi="Times New Roman"/>
                <w:b/>
                <w:sz w:val="17"/>
                <w:szCs w:val="17"/>
              </w:rPr>
            </w:pPr>
            <w:r w:rsidRPr="00487E90">
              <w:rPr>
                <w:rFonts w:ascii="Times New Roman" w:hAnsi="Times New Roman"/>
                <w:b/>
                <w:sz w:val="17"/>
                <w:szCs w:val="17"/>
              </w:rPr>
              <w:t>Полное фирменное наименование управляющей компании:</w:t>
            </w:r>
          </w:p>
        </w:tc>
        <w:tc>
          <w:tcPr>
            <w:tcW w:w="5256" w:type="dxa"/>
            <w:tcBorders>
              <w:bottom w:val="single" w:sz="8" w:space="0" w:color="C0C0C0"/>
            </w:tcBorders>
            <w:vAlign w:val="center"/>
          </w:tcPr>
          <w:p w14:paraId="550EAF58" w14:textId="77777777" w:rsidR="001077F0" w:rsidRPr="00487E90" w:rsidRDefault="001077F0" w:rsidP="001077F0">
            <w:pPr>
              <w:spacing w:after="0" w:line="240" w:lineRule="auto"/>
              <w:ind w:left="75"/>
              <w:contextualSpacing/>
              <w:rPr>
                <w:rFonts w:ascii="Times New Roman" w:hAnsi="Times New Roman"/>
                <w:sz w:val="17"/>
                <w:szCs w:val="17"/>
              </w:rPr>
            </w:pPr>
          </w:p>
        </w:tc>
      </w:tr>
    </w:tbl>
    <w:p w14:paraId="049FC11F" w14:textId="77777777" w:rsidR="001077F0" w:rsidRPr="00487E90" w:rsidRDefault="001077F0" w:rsidP="001077F0">
      <w:pPr>
        <w:keepNext/>
        <w:shd w:val="clear" w:color="auto" w:fill="C0C0C0"/>
        <w:spacing w:after="0" w:line="240" w:lineRule="auto"/>
        <w:contextualSpacing/>
        <w:jc w:val="center"/>
        <w:rPr>
          <w:rFonts w:ascii="Times New Roman" w:hAnsi="Times New Roman"/>
          <w:b/>
          <w:sz w:val="17"/>
          <w:szCs w:val="17"/>
        </w:rPr>
      </w:pPr>
      <w:r w:rsidRPr="00487E90">
        <w:rPr>
          <w:rFonts w:ascii="Times New Roman" w:hAnsi="Times New Roman"/>
          <w:b/>
          <w:sz w:val="17"/>
          <w:szCs w:val="17"/>
        </w:rPr>
        <w:t>Заявитель - номинальный держатель</w:t>
      </w:r>
    </w:p>
    <w:tbl>
      <w:tblPr>
        <w:tblW w:w="9356" w:type="dxa"/>
        <w:tblLayout w:type="fixed"/>
        <w:tblLook w:val="0000" w:firstRow="0" w:lastRow="0" w:firstColumn="0" w:lastColumn="0" w:noHBand="0" w:noVBand="0"/>
      </w:tblPr>
      <w:tblGrid>
        <w:gridCol w:w="4100"/>
        <w:gridCol w:w="5256"/>
      </w:tblGrid>
      <w:tr w:rsidR="0079456C" w14:paraId="7F003013" w14:textId="77777777" w:rsidTr="001077F0">
        <w:tc>
          <w:tcPr>
            <w:tcW w:w="4100" w:type="dxa"/>
            <w:tcBorders>
              <w:bottom w:val="single" w:sz="8" w:space="0" w:color="C0C0C0"/>
            </w:tcBorders>
            <w:vAlign w:val="center"/>
          </w:tcPr>
          <w:p w14:paraId="7FC073DC" w14:textId="77777777" w:rsidR="001077F0" w:rsidRPr="00487E90" w:rsidRDefault="001077F0" w:rsidP="001077F0">
            <w:pPr>
              <w:spacing w:after="0" w:line="240" w:lineRule="auto"/>
              <w:ind w:left="75"/>
              <w:contextualSpacing/>
              <w:jc w:val="right"/>
              <w:rPr>
                <w:rFonts w:ascii="Times New Roman" w:hAnsi="Times New Roman"/>
                <w:b/>
                <w:sz w:val="17"/>
                <w:szCs w:val="17"/>
              </w:rPr>
            </w:pPr>
            <w:r w:rsidRPr="00487E90">
              <w:rPr>
                <w:rFonts w:ascii="Times New Roman" w:hAnsi="Times New Roman"/>
                <w:b/>
                <w:sz w:val="17"/>
                <w:szCs w:val="17"/>
              </w:rPr>
              <w:t>Полное наименование:</w:t>
            </w:r>
          </w:p>
        </w:tc>
        <w:tc>
          <w:tcPr>
            <w:tcW w:w="5256" w:type="dxa"/>
            <w:tcBorders>
              <w:bottom w:val="single" w:sz="8" w:space="0" w:color="C0C0C0"/>
            </w:tcBorders>
            <w:vAlign w:val="center"/>
          </w:tcPr>
          <w:p w14:paraId="1529C891"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6DC58884" w14:textId="77777777" w:rsidTr="001077F0">
        <w:tc>
          <w:tcPr>
            <w:tcW w:w="4100" w:type="dxa"/>
            <w:tcBorders>
              <w:bottom w:val="single" w:sz="8" w:space="0" w:color="C0C0C0"/>
            </w:tcBorders>
            <w:vAlign w:val="center"/>
          </w:tcPr>
          <w:p w14:paraId="45413B18"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Документ:</w:t>
            </w:r>
            <w:r w:rsidRPr="00487E90">
              <w:rPr>
                <w:rFonts w:ascii="Times New Roman" w:hAnsi="Times New Roman"/>
                <w:sz w:val="17"/>
                <w:szCs w:val="17"/>
              </w:rPr>
              <w:br/>
              <w:t>(</w:t>
            </w:r>
            <w:proofErr w:type="spellStart"/>
            <w:r w:rsidRPr="00487E90">
              <w:rPr>
                <w:rFonts w:ascii="Times New Roman" w:hAnsi="Times New Roman"/>
                <w:sz w:val="17"/>
                <w:szCs w:val="17"/>
              </w:rPr>
              <w:t>наимен</w:t>
            </w:r>
            <w:proofErr w:type="spellEnd"/>
            <w:r w:rsidRPr="00487E90">
              <w:rPr>
                <w:rFonts w:ascii="Times New Roman" w:hAnsi="Times New Roman"/>
                <w:sz w:val="17"/>
                <w:szCs w:val="17"/>
              </w:rPr>
              <w:t>. документа, №, кем выдан, дата выдачи)</w:t>
            </w:r>
          </w:p>
        </w:tc>
        <w:tc>
          <w:tcPr>
            <w:tcW w:w="5256" w:type="dxa"/>
            <w:tcBorders>
              <w:bottom w:val="single" w:sz="8" w:space="0" w:color="C0C0C0"/>
            </w:tcBorders>
            <w:vAlign w:val="center"/>
          </w:tcPr>
          <w:p w14:paraId="7284DAA9"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71B34B25" w14:textId="77777777" w:rsidTr="001077F0">
        <w:tc>
          <w:tcPr>
            <w:tcW w:w="4100" w:type="dxa"/>
            <w:tcBorders>
              <w:bottom w:val="single" w:sz="8" w:space="0" w:color="C0C0C0"/>
            </w:tcBorders>
            <w:vAlign w:val="center"/>
          </w:tcPr>
          <w:p w14:paraId="4E132B5C"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Номер лицевого счета:</w:t>
            </w:r>
            <w:r w:rsidRPr="00487E90">
              <w:rPr>
                <w:rFonts w:ascii="Times New Roman" w:hAnsi="Times New Roman"/>
                <w:b/>
                <w:sz w:val="17"/>
                <w:szCs w:val="17"/>
              </w:rPr>
              <w:br/>
            </w:r>
            <w:r w:rsidRPr="00487E90">
              <w:rPr>
                <w:rFonts w:ascii="Times New Roman" w:hAnsi="Times New Roman"/>
                <w:sz w:val="17"/>
                <w:szCs w:val="17"/>
              </w:rPr>
              <w:t>(номинального держателя)</w:t>
            </w:r>
          </w:p>
        </w:tc>
        <w:tc>
          <w:tcPr>
            <w:tcW w:w="5256" w:type="dxa"/>
            <w:tcBorders>
              <w:bottom w:val="single" w:sz="8" w:space="0" w:color="C0C0C0"/>
            </w:tcBorders>
            <w:vAlign w:val="center"/>
          </w:tcPr>
          <w:p w14:paraId="5073488E" w14:textId="77777777" w:rsidR="001077F0" w:rsidRPr="00487E90" w:rsidRDefault="001077F0" w:rsidP="001077F0">
            <w:pPr>
              <w:spacing w:after="0" w:line="240" w:lineRule="auto"/>
              <w:ind w:left="75"/>
              <w:contextualSpacing/>
              <w:rPr>
                <w:rFonts w:ascii="Times New Roman" w:hAnsi="Times New Roman"/>
                <w:sz w:val="17"/>
                <w:szCs w:val="17"/>
              </w:rPr>
            </w:pPr>
          </w:p>
        </w:tc>
      </w:tr>
    </w:tbl>
    <w:p w14:paraId="0656C94D" w14:textId="77777777" w:rsidR="001077F0" w:rsidRPr="00487E90" w:rsidRDefault="001077F0" w:rsidP="001077F0">
      <w:pPr>
        <w:keepNext/>
        <w:shd w:val="clear" w:color="auto" w:fill="C0C0C0"/>
        <w:spacing w:after="0" w:line="240" w:lineRule="auto"/>
        <w:contextualSpacing/>
        <w:jc w:val="center"/>
        <w:rPr>
          <w:rFonts w:ascii="Times New Roman" w:hAnsi="Times New Roman"/>
          <w:b/>
          <w:sz w:val="17"/>
          <w:szCs w:val="17"/>
        </w:rPr>
      </w:pPr>
      <w:r w:rsidRPr="00487E90">
        <w:rPr>
          <w:rFonts w:ascii="Times New Roman" w:hAnsi="Times New Roman"/>
          <w:b/>
          <w:sz w:val="17"/>
          <w:szCs w:val="17"/>
        </w:rPr>
        <w:t>Уполномоченный представитель</w:t>
      </w:r>
    </w:p>
    <w:tbl>
      <w:tblPr>
        <w:tblW w:w="9356" w:type="dxa"/>
        <w:tblLayout w:type="fixed"/>
        <w:tblLook w:val="0000" w:firstRow="0" w:lastRow="0" w:firstColumn="0" w:lastColumn="0" w:noHBand="0" w:noVBand="0"/>
      </w:tblPr>
      <w:tblGrid>
        <w:gridCol w:w="4100"/>
        <w:gridCol w:w="5256"/>
      </w:tblGrid>
      <w:tr w:rsidR="0079456C" w14:paraId="3917DF10" w14:textId="77777777" w:rsidTr="001077F0">
        <w:tc>
          <w:tcPr>
            <w:tcW w:w="4100" w:type="dxa"/>
            <w:tcBorders>
              <w:bottom w:val="single" w:sz="8" w:space="0" w:color="C0C0C0"/>
            </w:tcBorders>
            <w:vAlign w:val="center"/>
          </w:tcPr>
          <w:p w14:paraId="4A753004" w14:textId="77777777" w:rsidR="001077F0" w:rsidRPr="00487E90" w:rsidRDefault="001077F0" w:rsidP="001077F0">
            <w:pPr>
              <w:spacing w:after="0" w:line="240" w:lineRule="auto"/>
              <w:ind w:left="75"/>
              <w:contextualSpacing/>
              <w:jc w:val="right"/>
              <w:rPr>
                <w:rFonts w:ascii="Times New Roman" w:hAnsi="Times New Roman"/>
                <w:b/>
                <w:sz w:val="17"/>
                <w:szCs w:val="17"/>
              </w:rPr>
            </w:pPr>
            <w:r w:rsidRPr="00487E90">
              <w:rPr>
                <w:rFonts w:ascii="Times New Roman" w:hAnsi="Times New Roman"/>
                <w:b/>
                <w:sz w:val="17"/>
                <w:szCs w:val="17"/>
              </w:rPr>
              <w:t>Ф.И.О./Наименование:</w:t>
            </w:r>
          </w:p>
        </w:tc>
        <w:tc>
          <w:tcPr>
            <w:tcW w:w="5256" w:type="dxa"/>
            <w:tcBorders>
              <w:bottom w:val="single" w:sz="8" w:space="0" w:color="C0C0C0"/>
            </w:tcBorders>
            <w:vAlign w:val="center"/>
          </w:tcPr>
          <w:p w14:paraId="0CBFE744"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339CA27C" w14:textId="77777777" w:rsidTr="001077F0">
        <w:tc>
          <w:tcPr>
            <w:tcW w:w="4100" w:type="dxa"/>
            <w:tcBorders>
              <w:bottom w:val="single" w:sz="8" w:space="0" w:color="C0C0C0"/>
            </w:tcBorders>
            <w:vAlign w:val="center"/>
          </w:tcPr>
          <w:p w14:paraId="63D54DF7"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Действующий на основании:</w:t>
            </w:r>
            <w:r w:rsidRPr="00487E90">
              <w:rPr>
                <w:rFonts w:ascii="Times New Roman" w:hAnsi="Times New Roman"/>
                <w:sz w:val="17"/>
                <w:szCs w:val="17"/>
              </w:rPr>
              <w:br/>
              <w:t>(</w:t>
            </w:r>
            <w:proofErr w:type="spellStart"/>
            <w:r w:rsidRPr="00487E90">
              <w:rPr>
                <w:rFonts w:ascii="Times New Roman" w:hAnsi="Times New Roman"/>
                <w:sz w:val="17"/>
                <w:szCs w:val="17"/>
              </w:rPr>
              <w:t>наимен</w:t>
            </w:r>
            <w:proofErr w:type="spellEnd"/>
            <w:r w:rsidRPr="00487E90">
              <w:rPr>
                <w:rFonts w:ascii="Times New Roman" w:hAnsi="Times New Roman"/>
                <w:sz w:val="17"/>
                <w:szCs w:val="17"/>
              </w:rPr>
              <w:t>. документа, №, кем выдан, дата выдачи, срок действия)</w:t>
            </w:r>
          </w:p>
        </w:tc>
        <w:tc>
          <w:tcPr>
            <w:tcW w:w="5256" w:type="dxa"/>
            <w:tcBorders>
              <w:bottom w:val="single" w:sz="8" w:space="0" w:color="C0C0C0"/>
            </w:tcBorders>
            <w:vAlign w:val="center"/>
          </w:tcPr>
          <w:p w14:paraId="091CDED1"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287FF2C2" w14:textId="77777777" w:rsidTr="001077F0">
        <w:tc>
          <w:tcPr>
            <w:tcW w:w="9356" w:type="dxa"/>
            <w:gridSpan w:val="2"/>
            <w:vAlign w:val="center"/>
          </w:tcPr>
          <w:p w14:paraId="1B124F7B" w14:textId="77777777" w:rsidR="001077F0" w:rsidRPr="00487E90" w:rsidRDefault="001077F0" w:rsidP="001077F0">
            <w:pPr>
              <w:spacing w:after="0" w:line="240" w:lineRule="auto"/>
              <w:contextualSpacing/>
              <w:jc w:val="center"/>
              <w:rPr>
                <w:rFonts w:ascii="Times New Roman" w:hAnsi="Times New Roman"/>
                <w:b/>
                <w:i/>
                <w:sz w:val="17"/>
                <w:szCs w:val="17"/>
                <w:u w:val="single"/>
              </w:rPr>
            </w:pPr>
            <w:r w:rsidRPr="00487E90">
              <w:rPr>
                <w:rFonts w:ascii="Times New Roman" w:hAnsi="Times New Roman"/>
                <w:b/>
                <w:i/>
                <w:sz w:val="17"/>
                <w:szCs w:val="17"/>
                <w:u w:val="single"/>
              </w:rPr>
              <w:t>Для физических лиц</w:t>
            </w:r>
          </w:p>
        </w:tc>
      </w:tr>
      <w:tr w:rsidR="0079456C" w14:paraId="32BF2D7F" w14:textId="77777777" w:rsidTr="001077F0">
        <w:tc>
          <w:tcPr>
            <w:tcW w:w="4100" w:type="dxa"/>
            <w:tcBorders>
              <w:bottom w:val="single" w:sz="8" w:space="0" w:color="C0C0C0"/>
            </w:tcBorders>
            <w:vAlign w:val="center"/>
          </w:tcPr>
          <w:p w14:paraId="4F90C47B"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Документ, удостоверяющий личность представителя:</w:t>
            </w:r>
            <w:r w:rsidRPr="00487E90">
              <w:rPr>
                <w:rFonts w:ascii="Times New Roman" w:hAnsi="Times New Roman"/>
                <w:sz w:val="17"/>
                <w:szCs w:val="17"/>
              </w:rPr>
              <w:br/>
              <w:t>(</w:t>
            </w:r>
            <w:proofErr w:type="spellStart"/>
            <w:r w:rsidRPr="00487E90">
              <w:rPr>
                <w:rFonts w:ascii="Times New Roman" w:hAnsi="Times New Roman"/>
                <w:sz w:val="17"/>
                <w:szCs w:val="17"/>
              </w:rPr>
              <w:t>наимен</w:t>
            </w:r>
            <w:proofErr w:type="spellEnd"/>
            <w:r w:rsidRPr="00487E90">
              <w:rPr>
                <w:rFonts w:ascii="Times New Roman" w:hAnsi="Times New Roman"/>
                <w:sz w:val="17"/>
                <w:szCs w:val="17"/>
              </w:rPr>
              <w:t>. документа, №, кем выдан, дата выдачи)</w:t>
            </w:r>
          </w:p>
        </w:tc>
        <w:tc>
          <w:tcPr>
            <w:tcW w:w="5256" w:type="dxa"/>
            <w:tcBorders>
              <w:bottom w:val="single" w:sz="8" w:space="0" w:color="C0C0C0"/>
            </w:tcBorders>
            <w:vAlign w:val="center"/>
          </w:tcPr>
          <w:p w14:paraId="7FCE91E0"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3CE883E1" w14:textId="77777777" w:rsidTr="001077F0">
        <w:tc>
          <w:tcPr>
            <w:tcW w:w="9356" w:type="dxa"/>
            <w:gridSpan w:val="2"/>
            <w:vAlign w:val="center"/>
          </w:tcPr>
          <w:p w14:paraId="6B4122FF" w14:textId="77777777" w:rsidR="001077F0" w:rsidRPr="00487E90" w:rsidRDefault="001077F0" w:rsidP="001077F0">
            <w:pPr>
              <w:spacing w:after="0" w:line="240" w:lineRule="auto"/>
              <w:contextualSpacing/>
              <w:jc w:val="center"/>
              <w:rPr>
                <w:rFonts w:ascii="Times New Roman" w:hAnsi="Times New Roman"/>
                <w:b/>
                <w:i/>
                <w:sz w:val="17"/>
                <w:szCs w:val="17"/>
                <w:u w:val="single"/>
              </w:rPr>
            </w:pPr>
            <w:r w:rsidRPr="00487E90">
              <w:rPr>
                <w:rFonts w:ascii="Times New Roman" w:hAnsi="Times New Roman"/>
                <w:b/>
                <w:i/>
                <w:sz w:val="17"/>
                <w:szCs w:val="17"/>
                <w:u w:val="single"/>
              </w:rPr>
              <w:t>Для юридических лиц</w:t>
            </w:r>
          </w:p>
        </w:tc>
      </w:tr>
      <w:tr w:rsidR="0079456C" w14:paraId="4F0FA880" w14:textId="77777777" w:rsidTr="001077F0">
        <w:tc>
          <w:tcPr>
            <w:tcW w:w="4100" w:type="dxa"/>
            <w:tcBorders>
              <w:bottom w:val="single" w:sz="8" w:space="0" w:color="C0C0C0"/>
            </w:tcBorders>
            <w:vAlign w:val="center"/>
          </w:tcPr>
          <w:p w14:paraId="3F18104D"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Свидетельство о регистрации:</w:t>
            </w:r>
            <w:r w:rsidRPr="00487E90">
              <w:rPr>
                <w:rFonts w:ascii="Times New Roman" w:hAnsi="Times New Roman"/>
                <w:sz w:val="17"/>
                <w:szCs w:val="17"/>
              </w:rPr>
              <w:br/>
              <w:t>(</w:t>
            </w:r>
            <w:proofErr w:type="spellStart"/>
            <w:r w:rsidRPr="00487E90">
              <w:rPr>
                <w:rFonts w:ascii="Times New Roman" w:hAnsi="Times New Roman"/>
                <w:sz w:val="17"/>
                <w:szCs w:val="17"/>
              </w:rPr>
              <w:t>наимен</w:t>
            </w:r>
            <w:proofErr w:type="spellEnd"/>
            <w:r w:rsidRPr="00487E90">
              <w:rPr>
                <w:rFonts w:ascii="Times New Roman" w:hAnsi="Times New Roman"/>
                <w:sz w:val="17"/>
                <w:szCs w:val="17"/>
              </w:rPr>
              <w:t>. документа, №, кем выдан, дата выдачи)</w:t>
            </w:r>
          </w:p>
        </w:tc>
        <w:tc>
          <w:tcPr>
            <w:tcW w:w="5256" w:type="dxa"/>
            <w:tcBorders>
              <w:bottom w:val="single" w:sz="8" w:space="0" w:color="C0C0C0"/>
            </w:tcBorders>
            <w:vAlign w:val="center"/>
          </w:tcPr>
          <w:p w14:paraId="19363157"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0BB18856" w14:textId="77777777" w:rsidTr="001077F0">
        <w:tc>
          <w:tcPr>
            <w:tcW w:w="4100" w:type="dxa"/>
            <w:tcBorders>
              <w:bottom w:val="single" w:sz="8" w:space="0" w:color="C0C0C0"/>
            </w:tcBorders>
            <w:vAlign w:val="center"/>
          </w:tcPr>
          <w:p w14:paraId="26C024CC"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В лице:</w:t>
            </w:r>
            <w:r w:rsidRPr="00487E90">
              <w:rPr>
                <w:rFonts w:ascii="Times New Roman" w:hAnsi="Times New Roman"/>
                <w:sz w:val="17"/>
                <w:szCs w:val="17"/>
              </w:rPr>
              <w:br/>
              <w:t>(Ф.И.О.)</w:t>
            </w:r>
          </w:p>
        </w:tc>
        <w:tc>
          <w:tcPr>
            <w:tcW w:w="5256" w:type="dxa"/>
            <w:tcBorders>
              <w:bottom w:val="single" w:sz="8" w:space="0" w:color="C0C0C0"/>
            </w:tcBorders>
            <w:vAlign w:val="center"/>
          </w:tcPr>
          <w:p w14:paraId="345067F9"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305A5302" w14:textId="77777777" w:rsidTr="001077F0">
        <w:tc>
          <w:tcPr>
            <w:tcW w:w="4100" w:type="dxa"/>
            <w:tcBorders>
              <w:bottom w:val="single" w:sz="8" w:space="0" w:color="C0C0C0"/>
            </w:tcBorders>
            <w:vAlign w:val="center"/>
          </w:tcPr>
          <w:p w14:paraId="34C80CA8"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Документ, удостоверяющий личность:</w:t>
            </w:r>
            <w:r w:rsidRPr="00487E90">
              <w:rPr>
                <w:rFonts w:ascii="Times New Roman" w:hAnsi="Times New Roman"/>
                <w:sz w:val="17"/>
                <w:szCs w:val="17"/>
              </w:rPr>
              <w:br/>
              <w:t>(</w:t>
            </w:r>
            <w:proofErr w:type="spellStart"/>
            <w:r w:rsidRPr="00487E90">
              <w:rPr>
                <w:rFonts w:ascii="Times New Roman" w:hAnsi="Times New Roman"/>
                <w:sz w:val="17"/>
                <w:szCs w:val="17"/>
              </w:rPr>
              <w:t>наимен</w:t>
            </w:r>
            <w:proofErr w:type="spellEnd"/>
            <w:r w:rsidRPr="00487E90">
              <w:rPr>
                <w:rFonts w:ascii="Times New Roman" w:hAnsi="Times New Roman"/>
                <w:sz w:val="17"/>
                <w:szCs w:val="17"/>
              </w:rPr>
              <w:t>. документа, №, кем выдан, дата выдачи)</w:t>
            </w:r>
          </w:p>
        </w:tc>
        <w:tc>
          <w:tcPr>
            <w:tcW w:w="5256" w:type="dxa"/>
            <w:tcBorders>
              <w:bottom w:val="single" w:sz="8" w:space="0" w:color="C0C0C0"/>
            </w:tcBorders>
            <w:vAlign w:val="center"/>
          </w:tcPr>
          <w:p w14:paraId="799A5275"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7B34EBD5" w14:textId="77777777" w:rsidTr="001077F0">
        <w:trPr>
          <w:trHeight w:val="369"/>
        </w:trPr>
        <w:tc>
          <w:tcPr>
            <w:tcW w:w="4100" w:type="dxa"/>
            <w:tcBorders>
              <w:bottom w:val="single" w:sz="8" w:space="0" w:color="C0C0C0"/>
            </w:tcBorders>
            <w:vAlign w:val="center"/>
          </w:tcPr>
          <w:p w14:paraId="142F3AFD" w14:textId="77777777" w:rsidR="001077F0" w:rsidRPr="00487E90" w:rsidRDefault="001077F0" w:rsidP="001077F0">
            <w:pPr>
              <w:spacing w:after="0" w:line="240" w:lineRule="auto"/>
              <w:ind w:left="75"/>
              <w:contextualSpacing/>
              <w:jc w:val="right"/>
              <w:rPr>
                <w:rFonts w:ascii="Times New Roman" w:hAnsi="Times New Roman"/>
                <w:sz w:val="17"/>
                <w:szCs w:val="17"/>
              </w:rPr>
            </w:pPr>
            <w:r w:rsidRPr="00487E90">
              <w:rPr>
                <w:rFonts w:ascii="Times New Roman" w:hAnsi="Times New Roman"/>
                <w:b/>
                <w:sz w:val="17"/>
                <w:szCs w:val="17"/>
              </w:rPr>
              <w:t>Действующий на основании:</w:t>
            </w:r>
            <w:r w:rsidRPr="00487E90">
              <w:rPr>
                <w:rFonts w:ascii="Times New Roman" w:hAnsi="Times New Roman"/>
                <w:sz w:val="17"/>
                <w:szCs w:val="17"/>
              </w:rPr>
              <w:br/>
              <w:t>(</w:t>
            </w:r>
            <w:proofErr w:type="spellStart"/>
            <w:r w:rsidRPr="00487E90">
              <w:rPr>
                <w:rFonts w:ascii="Times New Roman" w:hAnsi="Times New Roman"/>
                <w:sz w:val="17"/>
                <w:szCs w:val="17"/>
              </w:rPr>
              <w:t>наимен</w:t>
            </w:r>
            <w:proofErr w:type="spellEnd"/>
            <w:r w:rsidRPr="00487E90">
              <w:rPr>
                <w:rFonts w:ascii="Times New Roman" w:hAnsi="Times New Roman"/>
                <w:sz w:val="17"/>
                <w:szCs w:val="17"/>
              </w:rPr>
              <w:t>. документа, №, кем выдан, дата выдачи, срок действия)</w:t>
            </w:r>
          </w:p>
        </w:tc>
        <w:tc>
          <w:tcPr>
            <w:tcW w:w="5256" w:type="dxa"/>
            <w:tcBorders>
              <w:bottom w:val="single" w:sz="8" w:space="0" w:color="C0C0C0"/>
            </w:tcBorders>
            <w:vAlign w:val="center"/>
          </w:tcPr>
          <w:p w14:paraId="72F6A56B" w14:textId="77777777" w:rsidR="001077F0" w:rsidRPr="00487E90" w:rsidRDefault="001077F0" w:rsidP="001077F0">
            <w:pPr>
              <w:spacing w:after="0" w:line="240" w:lineRule="auto"/>
              <w:ind w:left="75"/>
              <w:contextualSpacing/>
              <w:rPr>
                <w:rFonts w:ascii="Times New Roman" w:hAnsi="Times New Roman"/>
                <w:sz w:val="17"/>
                <w:szCs w:val="17"/>
              </w:rPr>
            </w:pPr>
            <w:r w:rsidRPr="00487E90">
              <w:rPr>
                <w:rFonts w:ascii="Times New Roman" w:hAnsi="Times New Roman"/>
                <w:sz w:val="17"/>
                <w:szCs w:val="17"/>
              </w:rPr>
              <w:t> </w:t>
            </w:r>
          </w:p>
        </w:tc>
      </w:tr>
      <w:tr w:rsidR="0079456C" w14:paraId="49FA3583" w14:textId="77777777" w:rsidTr="001077F0">
        <w:trPr>
          <w:trHeight w:val="237"/>
        </w:trPr>
        <w:tc>
          <w:tcPr>
            <w:tcW w:w="9356" w:type="dxa"/>
            <w:gridSpan w:val="2"/>
            <w:vAlign w:val="center"/>
          </w:tcPr>
          <w:p w14:paraId="38485539" w14:textId="77777777" w:rsidR="001077F0" w:rsidRPr="00487E90" w:rsidRDefault="001077F0" w:rsidP="001077F0">
            <w:pPr>
              <w:spacing w:after="0" w:line="240" w:lineRule="auto"/>
              <w:contextualSpacing/>
              <w:jc w:val="center"/>
              <w:rPr>
                <w:rFonts w:ascii="Times New Roman" w:hAnsi="Times New Roman"/>
                <w:sz w:val="6"/>
                <w:szCs w:val="6"/>
              </w:rPr>
            </w:pPr>
            <w:r w:rsidRPr="00487E90">
              <w:rPr>
                <w:rFonts w:ascii="Times New Roman" w:hAnsi="Times New Roman"/>
                <w:b/>
                <w:sz w:val="17"/>
                <w:szCs w:val="17"/>
              </w:rPr>
              <w:t xml:space="preserve">Прошу погасить инвестиционные паи фонда в количестве </w:t>
            </w:r>
            <w:r w:rsidRPr="00487E90">
              <w:rPr>
                <w:rFonts w:ascii="Times New Roman" w:hAnsi="Times New Roman"/>
                <w:b/>
                <w:sz w:val="17"/>
                <w:szCs w:val="17"/>
                <w:u w:val="single"/>
              </w:rPr>
              <w:t>      </w:t>
            </w:r>
            <w:r w:rsidRPr="00487E90">
              <w:rPr>
                <w:rFonts w:ascii="Times New Roman" w:hAnsi="Times New Roman"/>
                <w:b/>
                <w:sz w:val="17"/>
                <w:szCs w:val="17"/>
              </w:rPr>
              <w:t xml:space="preserve">  штук. </w:t>
            </w:r>
          </w:p>
        </w:tc>
      </w:tr>
      <w:tr w:rsidR="0079456C" w14:paraId="70CD39B5" w14:textId="77777777" w:rsidTr="001077F0">
        <w:trPr>
          <w:trHeight w:val="761"/>
        </w:trPr>
        <w:tc>
          <w:tcPr>
            <w:tcW w:w="4100" w:type="dxa"/>
            <w:tcBorders>
              <w:bottom w:val="single" w:sz="8" w:space="0" w:color="C0C0C0"/>
            </w:tcBorders>
            <w:vAlign w:val="center"/>
          </w:tcPr>
          <w:p w14:paraId="1EE3B936" w14:textId="77777777" w:rsidR="001077F0" w:rsidRPr="00487E90" w:rsidRDefault="001077F0" w:rsidP="001077F0">
            <w:pPr>
              <w:spacing w:after="0" w:line="240" w:lineRule="auto"/>
              <w:ind w:left="75"/>
              <w:contextualSpacing/>
              <w:jc w:val="right"/>
              <w:rPr>
                <w:rFonts w:ascii="Times New Roman" w:hAnsi="Times New Roman"/>
                <w:b/>
                <w:sz w:val="17"/>
                <w:szCs w:val="17"/>
              </w:rPr>
            </w:pPr>
            <w:r w:rsidRPr="00487E90">
              <w:rPr>
                <w:rFonts w:ascii="Times New Roman" w:hAnsi="Times New Roman"/>
                <w:b/>
                <w:sz w:val="17"/>
                <w:szCs w:val="17"/>
              </w:rPr>
              <w:t>Прошу перечислить сумму денежной компенсации по следующим реквизитам:</w:t>
            </w:r>
          </w:p>
          <w:p w14:paraId="2144FF32" w14:textId="77777777" w:rsidR="001077F0" w:rsidRPr="00487E90" w:rsidRDefault="001077F0" w:rsidP="001077F0">
            <w:pPr>
              <w:spacing w:after="0" w:line="240" w:lineRule="auto"/>
              <w:ind w:left="74"/>
              <w:contextualSpacing/>
              <w:jc w:val="right"/>
              <w:rPr>
                <w:rFonts w:ascii="Times New Roman" w:hAnsi="Times New Roman"/>
                <w:sz w:val="17"/>
                <w:szCs w:val="17"/>
              </w:rPr>
            </w:pPr>
            <w:r w:rsidRPr="00487E90">
              <w:rPr>
                <w:rFonts w:ascii="Times New Roman" w:hAnsi="Times New Roman"/>
                <w:sz w:val="17"/>
                <w:szCs w:val="17"/>
              </w:rPr>
              <w:t xml:space="preserve"> (наименование банка, БИК, ИНН, к/с, р/с.)</w:t>
            </w:r>
          </w:p>
          <w:p w14:paraId="6EFEEBF1" w14:textId="77777777" w:rsidR="001077F0" w:rsidRPr="00487E90" w:rsidRDefault="001077F0" w:rsidP="001077F0">
            <w:pPr>
              <w:spacing w:after="0" w:line="240" w:lineRule="auto"/>
              <w:ind w:left="75"/>
              <w:contextualSpacing/>
              <w:jc w:val="right"/>
              <w:rPr>
                <w:rFonts w:ascii="Times New Roman" w:hAnsi="Times New Roman"/>
                <w:sz w:val="6"/>
                <w:szCs w:val="6"/>
              </w:rPr>
            </w:pPr>
          </w:p>
        </w:tc>
        <w:tc>
          <w:tcPr>
            <w:tcW w:w="5256" w:type="dxa"/>
            <w:tcBorders>
              <w:bottom w:val="single" w:sz="8" w:space="0" w:color="C0C0C0"/>
            </w:tcBorders>
            <w:vAlign w:val="center"/>
          </w:tcPr>
          <w:p w14:paraId="44AE6108" w14:textId="77777777" w:rsidR="001077F0" w:rsidRPr="00487E90" w:rsidRDefault="001077F0" w:rsidP="001077F0">
            <w:pPr>
              <w:spacing w:after="0" w:line="240" w:lineRule="auto"/>
              <w:ind w:left="75"/>
              <w:contextualSpacing/>
              <w:rPr>
                <w:rFonts w:ascii="Times New Roman" w:hAnsi="Times New Roman"/>
                <w:sz w:val="17"/>
                <w:szCs w:val="17"/>
              </w:rPr>
            </w:pPr>
          </w:p>
        </w:tc>
      </w:tr>
    </w:tbl>
    <w:p w14:paraId="0C2BD1BD" w14:textId="77777777" w:rsidR="001077F0" w:rsidRPr="00487E90" w:rsidRDefault="001077F0" w:rsidP="001077F0">
      <w:pPr>
        <w:pStyle w:val="3"/>
        <w:keepNext w:val="0"/>
        <w:pBdr>
          <w:bottom w:val="single" w:sz="6" w:space="0" w:color="808080"/>
        </w:pBdr>
        <w:shd w:val="clear" w:color="auto" w:fill="C0C0C0"/>
        <w:contextualSpacing/>
        <w:jc w:val="center"/>
        <w:rPr>
          <w:rFonts w:ascii="Times New Roman" w:hAnsi="Times New Roman" w:cs="Times New Roman"/>
          <w:spacing w:val="0"/>
          <w:sz w:val="17"/>
          <w:szCs w:val="17"/>
        </w:rPr>
      </w:pPr>
      <w:r w:rsidRPr="00487E90">
        <w:rPr>
          <w:rFonts w:ascii="Times New Roman" w:hAnsi="Times New Roman" w:cs="Times New Roman"/>
          <w:spacing w:val="0"/>
          <w:sz w:val="17"/>
          <w:szCs w:val="17"/>
        </w:rPr>
        <w:t>Информация о каждом номинальном держателе инвестиционных паев, погашаемых в интересах владельца инвестиционных паев (полное наименование, номера счетов депо):</w:t>
      </w:r>
    </w:p>
    <w:tbl>
      <w:tblPr>
        <w:tblW w:w="9360" w:type="dxa"/>
        <w:tblInd w:w="-6" w:type="dxa"/>
        <w:tblLayout w:type="fixed"/>
        <w:tblLook w:val="0000" w:firstRow="0" w:lastRow="0" w:firstColumn="0" w:lastColumn="0" w:noHBand="0" w:noVBand="0"/>
      </w:tblPr>
      <w:tblGrid>
        <w:gridCol w:w="9360"/>
      </w:tblGrid>
      <w:tr w:rsidR="0079456C" w14:paraId="666ED8F0" w14:textId="77777777" w:rsidTr="001077F0">
        <w:trPr>
          <w:trHeight w:val="213"/>
        </w:trPr>
        <w:tc>
          <w:tcPr>
            <w:tcW w:w="9360" w:type="dxa"/>
          </w:tcPr>
          <w:p w14:paraId="0819F23E" w14:textId="77777777" w:rsidR="001077F0" w:rsidRPr="00487E90" w:rsidRDefault="001077F0" w:rsidP="001077F0">
            <w:pPr>
              <w:pBdr>
                <w:top w:val="nil"/>
                <w:left w:val="nil"/>
                <w:bottom w:val="nil"/>
                <w:right w:val="nil"/>
                <w:between w:val="nil"/>
              </w:pBdr>
              <w:spacing w:after="0" w:line="240" w:lineRule="auto"/>
              <w:ind w:left="75"/>
              <w:contextualSpacing/>
              <w:rPr>
                <w:rFonts w:ascii="Times New Roman" w:hAnsi="Times New Roman"/>
                <w:color w:val="000000"/>
                <w:sz w:val="10"/>
                <w:szCs w:val="10"/>
              </w:rPr>
            </w:pPr>
            <w:r w:rsidRPr="00487E90">
              <w:rPr>
                <w:rFonts w:ascii="Times New Roman" w:eastAsia="Times New Roman" w:hAnsi="Times New Roman"/>
                <w:color w:val="000000"/>
                <w:sz w:val="17"/>
                <w:szCs w:val="17"/>
              </w:rPr>
              <w:t> </w:t>
            </w:r>
          </w:p>
        </w:tc>
      </w:tr>
    </w:tbl>
    <w:p w14:paraId="458553AB" w14:textId="77777777" w:rsidR="001077F0" w:rsidRPr="00487E90" w:rsidRDefault="001077F0" w:rsidP="001077F0">
      <w:pPr>
        <w:pStyle w:val="3"/>
        <w:keepNext w:val="0"/>
        <w:pBdr>
          <w:bottom w:val="single" w:sz="6" w:space="0" w:color="808080"/>
        </w:pBdr>
        <w:shd w:val="clear" w:color="auto" w:fill="C0C0C0"/>
        <w:contextualSpacing/>
        <w:jc w:val="center"/>
        <w:rPr>
          <w:rFonts w:ascii="Times New Roman" w:hAnsi="Times New Roman" w:cs="Times New Roman"/>
          <w:spacing w:val="0"/>
          <w:sz w:val="17"/>
          <w:szCs w:val="17"/>
        </w:rPr>
      </w:pPr>
      <w:r w:rsidRPr="00487E90">
        <w:rPr>
          <w:rFonts w:ascii="Times New Roman" w:hAnsi="Times New Roman" w:cs="Times New Roman"/>
          <w:spacing w:val="0"/>
          <w:sz w:val="17"/>
          <w:szCs w:val="17"/>
        </w:rPr>
        <w:t>Информация о владельце инвестиционных паев, на основании распоряжения которого действует номинальный держатель</w:t>
      </w:r>
    </w:p>
    <w:tbl>
      <w:tblPr>
        <w:tblW w:w="9125" w:type="dxa"/>
        <w:jc w:val="center"/>
        <w:tblLayout w:type="fixed"/>
        <w:tblLook w:val="0000" w:firstRow="0" w:lastRow="0" w:firstColumn="0" w:lastColumn="0" w:noHBand="0" w:noVBand="0"/>
      </w:tblPr>
      <w:tblGrid>
        <w:gridCol w:w="4408"/>
        <w:gridCol w:w="40"/>
        <w:gridCol w:w="4650"/>
        <w:gridCol w:w="27"/>
      </w:tblGrid>
      <w:tr w:rsidR="0079456C" w14:paraId="2BEE9D88" w14:textId="77777777" w:rsidTr="001077F0">
        <w:trPr>
          <w:jc w:val="center"/>
        </w:trPr>
        <w:tc>
          <w:tcPr>
            <w:tcW w:w="4448" w:type="dxa"/>
            <w:gridSpan w:val="2"/>
            <w:tcBorders>
              <w:top w:val="nil"/>
              <w:left w:val="nil"/>
              <w:bottom w:val="single" w:sz="8" w:space="0" w:color="C0C0C0"/>
              <w:right w:val="nil"/>
            </w:tcBorders>
            <w:tcMar>
              <w:top w:w="30" w:type="dxa"/>
              <w:left w:w="75" w:type="dxa"/>
              <w:bottom w:w="30" w:type="dxa"/>
              <w:right w:w="75" w:type="dxa"/>
            </w:tcMar>
            <w:vAlign w:val="center"/>
          </w:tcPr>
          <w:p w14:paraId="26E790DA" w14:textId="77777777" w:rsidR="001077F0" w:rsidRPr="00487E90" w:rsidRDefault="001077F0" w:rsidP="001077F0">
            <w:pPr>
              <w:pBdr>
                <w:top w:val="nil"/>
                <w:left w:val="nil"/>
                <w:bottom w:val="nil"/>
                <w:right w:val="nil"/>
                <w:between w:val="nil"/>
              </w:pBdr>
              <w:spacing w:after="0" w:line="240" w:lineRule="auto"/>
              <w:ind w:left="75"/>
              <w:contextualSpacing/>
              <w:jc w:val="right"/>
              <w:rPr>
                <w:rFonts w:ascii="Times New Roman" w:hAnsi="Times New Roman"/>
                <w:b/>
                <w:color w:val="000000"/>
                <w:sz w:val="17"/>
                <w:szCs w:val="17"/>
              </w:rPr>
            </w:pPr>
            <w:r w:rsidRPr="00487E90">
              <w:rPr>
                <w:rFonts w:ascii="Times New Roman" w:eastAsia="Times New Roman" w:hAnsi="Times New Roman"/>
                <w:b/>
                <w:color w:val="000000"/>
                <w:sz w:val="17"/>
                <w:szCs w:val="17"/>
              </w:rPr>
              <w:t xml:space="preserve">        Ф.И.О./Полное наименование:</w:t>
            </w:r>
          </w:p>
        </w:tc>
        <w:tc>
          <w:tcPr>
            <w:tcW w:w="4677" w:type="dxa"/>
            <w:gridSpan w:val="2"/>
            <w:tcBorders>
              <w:top w:val="nil"/>
              <w:left w:val="nil"/>
              <w:bottom w:val="single" w:sz="8" w:space="0" w:color="C0C0C0"/>
              <w:right w:val="nil"/>
            </w:tcBorders>
            <w:tcMar>
              <w:top w:w="30" w:type="dxa"/>
              <w:left w:w="75" w:type="dxa"/>
              <w:bottom w:w="30" w:type="dxa"/>
              <w:right w:w="75" w:type="dxa"/>
            </w:tcMar>
            <w:vAlign w:val="center"/>
          </w:tcPr>
          <w:p w14:paraId="1CACCAD9" w14:textId="77777777" w:rsidR="001077F0" w:rsidRPr="00487E90" w:rsidRDefault="001077F0" w:rsidP="001077F0">
            <w:pPr>
              <w:pBdr>
                <w:top w:val="nil"/>
                <w:left w:val="nil"/>
                <w:bottom w:val="nil"/>
                <w:right w:val="nil"/>
                <w:between w:val="nil"/>
              </w:pBdr>
              <w:spacing w:after="0" w:line="240" w:lineRule="auto"/>
              <w:ind w:left="75"/>
              <w:contextualSpacing/>
              <w:rPr>
                <w:rFonts w:ascii="Times New Roman" w:hAnsi="Times New Roman"/>
                <w:color w:val="000000"/>
                <w:sz w:val="17"/>
                <w:szCs w:val="17"/>
              </w:rPr>
            </w:pPr>
          </w:p>
        </w:tc>
      </w:tr>
      <w:tr w:rsidR="0079456C" w14:paraId="0B526FDE" w14:textId="77777777" w:rsidTr="001077F0">
        <w:trPr>
          <w:trHeight w:val="366"/>
          <w:jc w:val="center"/>
        </w:trPr>
        <w:tc>
          <w:tcPr>
            <w:tcW w:w="4448" w:type="dxa"/>
            <w:gridSpan w:val="2"/>
            <w:tcBorders>
              <w:top w:val="nil"/>
              <w:left w:val="nil"/>
              <w:bottom w:val="single" w:sz="8" w:space="0" w:color="C0C0C0"/>
              <w:right w:val="nil"/>
            </w:tcBorders>
            <w:tcMar>
              <w:top w:w="30" w:type="dxa"/>
              <w:left w:w="75" w:type="dxa"/>
              <w:bottom w:w="30" w:type="dxa"/>
              <w:right w:w="75" w:type="dxa"/>
            </w:tcMar>
            <w:vAlign w:val="center"/>
          </w:tcPr>
          <w:p w14:paraId="7C1E34CF" w14:textId="77777777" w:rsidR="001077F0" w:rsidRPr="00487E90" w:rsidRDefault="001077F0" w:rsidP="001077F0">
            <w:pPr>
              <w:pBdr>
                <w:top w:val="nil"/>
                <w:left w:val="nil"/>
                <w:bottom w:val="nil"/>
                <w:right w:val="nil"/>
                <w:between w:val="nil"/>
              </w:pBdr>
              <w:spacing w:after="0" w:line="240" w:lineRule="auto"/>
              <w:ind w:left="75"/>
              <w:contextualSpacing/>
              <w:jc w:val="right"/>
              <w:rPr>
                <w:rFonts w:ascii="Times New Roman" w:hAnsi="Times New Roman"/>
                <w:b/>
                <w:color w:val="000000"/>
                <w:sz w:val="17"/>
                <w:szCs w:val="17"/>
              </w:rPr>
            </w:pPr>
            <w:r w:rsidRPr="00487E90">
              <w:rPr>
                <w:rFonts w:ascii="Times New Roman" w:eastAsia="Times New Roman" w:hAnsi="Times New Roman"/>
                <w:b/>
                <w:color w:val="000000"/>
                <w:sz w:val="17"/>
                <w:szCs w:val="17"/>
              </w:rPr>
              <w:t>Документ:</w:t>
            </w:r>
            <w:r w:rsidRPr="00487E90">
              <w:rPr>
                <w:rFonts w:ascii="Times New Roman" w:eastAsia="Times New Roman" w:hAnsi="Times New Roman"/>
                <w:color w:val="000000"/>
                <w:sz w:val="17"/>
                <w:szCs w:val="17"/>
              </w:rPr>
              <w:br/>
              <w:t>(наименование документа, №, кем выдан, дата выдачи)</w:t>
            </w:r>
          </w:p>
        </w:tc>
        <w:tc>
          <w:tcPr>
            <w:tcW w:w="4677" w:type="dxa"/>
            <w:gridSpan w:val="2"/>
            <w:tcBorders>
              <w:top w:val="nil"/>
              <w:left w:val="nil"/>
              <w:bottom w:val="single" w:sz="8" w:space="0" w:color="C0C0C0"/>
              <w:right w:val="nil"/>
            </w:tcBorders>
            <w:tcMar>
              <w:top w:w="30" w:type="dxa"/>
              <w:left w:w="75" w:type="dxa"/>
              <w:bottom w:w="30" w:type="dxa"/>
              <w:right w:w="75" w:type="dxa"/>
            </w:tcMar>
            <w:vAlign w:val="center"/>
          </w:tcPr>
          <w:p w14:paraId="2DDCD133" w14:textId="77777777" w:rsidR="001077F0" w:rsidRPr="00487E90" w:rsidRDefault="001077F0" w:rsidP="001077F0">
            <w:pPr>
              <w:pBdr>
                <w:top w:val="nil"/>
                <w:left w:val="nil"/>
                <w:bottom w:val="nil"/>
                <w:right w:val="nil"/>
                <w:between w:val="nil"/>
              </w:pBdr>
              <w:spacing w:after="0" w:line="240" w:lineRule="auto"/>
              <w:ind w:left="75"/>
              <w:contextualSpacing/>
              <w:rPr>
                <w:rFonts w:ascii="Times New Roman" w:hAnsi="Times New Roman"/>
                <w:color w:val="000000"/>
                <w:sz w:val="17"/>
                <w:szCs w:val="17"/>
              </w:rPr>
            </w:pPr>
            <w:r w:rsidRPr="00487E90">
              <w:rPr>
                <w:rFonts w:ascii="Times New Roman" w:eastAsia="Times New Roman" w:hAnsi="Times New Roman"/>
                <w:color w:val="000000"/>
                <w:sz w:val="17"/>
                <w:szCs w:val="17"/>
              </w:rPr>
              <w:t> </w:t>
            </w:r>
          </w:p>
        </w:tc>
      </w:tr>
      <w:tr w:rsidR="0079456C" w14:paraId="1F0790AE" w14:textId="77777777" w:rsidTr="001077F0">
        <w:trPr>
          <w:gridAfter w:val="1"/>
          <w:wAfter w:w="27" w:type="dxa"/>
          <w:trHeight w:val="301"/>
          <w:jc w:val="center"/>
        </w:trPr>
        <w:tc>
          <w:tcPr>
            <w:tcW w:w="4408" w:type="dxa"/>
            <w:tcBorders>
              <w:left w:val="nil"/>
              <w:right w:val="nil"/>
            </w:tcBorders>
            <w:tcMar>
              <w:top w:w="30" w:type="dxa"/>
              <w:left w:w="75" w:type="dxa"/>
              <w:bottom w:w="30" w:type="dxa"/>
              <w:right w:w="75" w:type="dxa"/>
            </w:tcMar>
            <w:vAlign w:val="center"/>
          </w:tcPr>
          <w:p w14:paraId="749A3F0F" w14:textId="77777777" w:rsidR="001077F0" w:rsidRPr="00487E90" w:rsidRDefault="001077F0" w:rsidP="001077F0">
            <w:pPr>
              <w:pBdr>
                <w:top w:val="nil"/>
                <w:left w:val="nil"/>
                <w:bottom w:val="nil"/>
                <w:right w:val="nil"/>
                <w:between w:val="nil"/>
              </w:pBdr>
              <w:spacing w:after="0" w:line="240" w:lineRule="auto"/>
              <w:contextualSpacing/>
              <w:jc w:val="right"/>
              <w:rPr>
                <w:rFonts w:ascii="Times New Roman" w:hAnsi="Times New Roman"/>
                <w:b/>
                <w:color w:val="000000"/>
                <w:sz w:val="17"/>
                <w:szCs w:val="17"/>
              </w:rPr>
            </w:pPr>
            <w:r w:rsidRPr="00487E90">
              <w:rPr>
                <w:rFonts w:ascii="Times New Roman" w:eastAsia="Times New Roman" w:hAnsi="Times New Roman"/>
                <w:b/>
                <w:color w:val="000000"/>
                <w:sz w:val="17"/>
                <w:szCs w:val="17"/>
              </w:rPr>
              <w:t>Номера счетов депо владельца инвестиционных паев:</w:t>
            </w:r>
          </w:p>
        </w:tc>
        <w:tc>
          <w:tcPr>
            <w:tcW w:w="4690" w:type="dxa"/>
            <w:gridSpan w:val="2"/>
            <w:tcBorders>
              <w:left w:val="nil"/>
              <w:right w:val="nil"/>
            </w:tcBorders>
            <w:vAlign w:val="center"/>
          </w:tcPr>
          <w:p w14:paraId="5C72111E" w14:textId="77777777" w:rsidR="001077F0" w:rsidRPr="00487E90" w:rsidRDefault="001077F0" w:rsidP="001077F0">
            <w:pPr>
              <w:pBdr>
                <w:top w:val="nil"/>
                <w:left w:val="nil"/>
                <w:bottom w:val="nil"/>
                <w:right w:val="nil"/>
                <w:between w:val="nil"/>
              </w:pBdr>
              <w:spacing w:after="0" w:line="240" w:lineRule="auto"/>
              <w:contextualSpacing/>
              <w:rPr>
                <w:rFonts w:ascii="Times New Roman" w:hAnsi="Times New Roman"/>
                <w:b/>
                <w:color w:val="000000"/>
                <w:sz w:val="17"/>
                <w:szCs w:val="17"/>
              </w:rPr>
            </w:pPr>
          </w:p>
        </w:tc>
      </w:tr>
      <w:tr w:rsidR="0079456C" w14:paraId="4A1B3DE6" w14:textId="77777777" w:rsidTr="001077F0">
        <w:trPr>
          <w:trHeight w:val="338"/>
          <w:jc w:val="center"/>
        </w:trPr>
        <w:tc>
          <w:tcPr>
            <w:tcW w:w="4408" w:type="dxa"/>
            <w:tcBorders>
              <w:top w:val="single" w:sz="4" w:space="0" w:color="BFBFBF"/>
              <w:left w:val="nil"/>
              <w:right w:val="nil"/>
            </w:tcBorders>
            <w:tcMar>
              <w:top w:w="30" w:type="dxa"/>
              <w:left w:w="75" w:type="dxa"/>
              <w:bottom w:w="30" w:type="dxa"/>
              <w:right w:w="75" w:type="dxa"/>
            </w:tcMar>
            <w:vAlign w:val="center"/>
          </w:tcPr>
          <w:p w14:paraId="00462274" w14:textId="77777777" w:rsidR="001077F0" w:rsidRPr="00487E90" w:rsidRDefault="001077F0" w:rsidP="001077F0">
            <w:pPr>
              <w:spacing w:after="0" w:line="240" w:lineRule="auto"/>
              <w:contextualSpacing/>
              <w:jc w:val="right"/>
              <w:rPr>
                <w:rFonts w:ascii="Times New Roman" w:hAnsi="Times New Roman"/>
                <w:b/>
                <w:sz w:val="16"/>
                <w:szCs w:val="16"/>
              </w:rPr>
            </w:pPr>
            <w:proofErr w:type="gramStart"/>
            <w:r w:rsidRPr="00487E90">
              <w:rPr>
                <w:rFonts w:ascii="Times New Roman" w:hAnsi="Times New Roman"/>
                <w:b/>
                <w:sz w:val="16"/>
                <w:szCs w:val="16"/>
              </w:rPr>
              <w:t>Количество  инвестиционных</w:t>
            </w:r>
            <w:proofErr w:type="gramEnd"/>
            <w:r w:rsidRPr="00487E90">
              <w:rPr>
                <w:rFonts w:ascii="Times New Roman" w:hAnsi="Times New Roman"/>
                <w:b/>
                <w:sz w:val="16"/>
                <w:szCs w:val="16"/>
              </w:rPr>
              <w:t xml:space="preserve"> паев на счете депо владельца инвестиционных паев:</w:t>
            </w:r>
          </w:p>
        </w:tc>
        <w:tc>
          <w:tcPr>
            <w:tcW w:w="4717" w:type="dxa"/>
            <w:gridSpan w:val="3"/>
            <w:tcBorders>
              <w:top w:val="single" w:sz="4" w:space="0" w:color="BFBFBF"/>
              <w:left w:val="nil"/>
              <w:right w:val="nil"/>
            </w:tcBorders>
            <w:vAlign w:val="center"/>
          </w:tcPr>
          <w:p w14:paraId="1DA47B4F" w14:textId="77777777" w:rsidR="001077F0" w:rsidRPr="00487E90" w:rsidRDefault="001077F0" w:rsidP="001077F0">
            <w:pPr>
              <w:pBdr>
                <w:top w:val="nil"/>
                <w:left w:val="nil"/>
                <w:bottom w:val="nil"/>
                <w:right w:val="nil"/>
                <w:between w:val="nil"/>
              </w:pBdr>
              <w:spacing w:after="0" w:line="240" w:lineRule="auto"/>
              <w:contextualSpacing/>
              <w:rPr>
                <w:rFonts w:ascii="Times New Roman" w:hAnsi="Times New Roman"/>
                <w:b/>
                <w:color w:val="000000"/>
                <w:sz w:val="16"/>
                <w:szCs w:val="16"/>
              </w:rPr>
            </w:pPr>
          </w:p>
        </w:tc>
      </w:tr>
      <w:tr w:rsidR="0079456C" w14:paraId="23803E9E" w14:textId="77777777" w:rsidTr="001077F0">
        <w:trPr>
          <w:trHeight w:val="724"/>
          <w:jc w:val="center"/>
        </w:trPr>
        <w:tc>
          <w:tcPr>
            <w:tcW w:w="9125" w:type="dxa"/>
            <w:gridSpan w:val="4"/>
            <w:tcBorders>
              <w:left w:val="nil"/>
              <w:bottom w:val="single" w:sz="8" w:space="0" w:color="C0C0C0"/>
              <w:right w:val="nil"/>
            </w:tcBorders>
            <w:tcMar>
              <w:top w:w="30" w:type="dxa"/>
              <w:left w:w="75" w:type="dxa"/>
              <w:bottom w:w="30" w:type="dxa"/>
              <w:right w:w="75" w:type="dxa"/>
            </w:tcMar>
            <w:vAlign w:val="center"/>
          </w:tcPr>
          <w:p w14:paraId="12226B43" w14:textId="77777777" w:rsidR="001077F0" w:rsidRPr="00487E90" w:rsidRDefault="001077F0" w:rsidP="001077F0">
            <w:pPr>
              <w:pBdr>
                <w:top w:val="single" w:sz="4" w:space="1" w:color="A6A6A6"/>
              </w:pBdr>
              <w:spacing w:after="0" w:line="240" w:lineRule="auto"/>
              <w:contextualSpacing/>
              <w:rPr>
                <w:rFonts w:ascii="Times New Roman" w:hAnsi="Times New Roman"/>
                <w:b/>
                <w:i/>
                <w:sz w:val="17"/>
                <w:szCs w:val="17"/>
              </w:rPr>
            </w:pPr>
            <w:r w:rsidRPr="00487E90">
              <w:rPr>
                <w:rFonts w:ascii="Times New Roman" w:hAnsi="Times New Roman"/>
                <w:b/>
                <w:i/>
                <w:sz w:val="17"/>
                <w:szCs w:val="17"/>
              </w:rPr>
              <w:t>Обязательно заполняется в случае, если владелец инвестиционных паев является физическим лицом:</w:t>
            </w:r>
          </w:p>
          <w:p w14:paraId="4D79A07D" w14:textId="77777777" w:rsidR="001077F0" w:rsidRPr="00487E90" w:rsidRDefault="001077F0" w:rsidP="001077F0">
            <w:pPr>
              <w:pBdr>
                <w:top w:val="nil"/>
                <w:left w:val="nil"/>
                <w:bottom w:val="nil"/>
                <w:right w:val="nil"/>
                <w:between w:val="nil"/>
              </w:pBdr>
              <w:spacing w:after="0" w:line="240" w:lineRule="auto"/>
              <w:ind w:left="75"/>
              <w:contextualSpacing/>
              <w:rPr>
                <w:rFonts w:ascii="Times New Roman" w:hAnsi="Times New Roman"/>
                <w:b/>
                <w:color w:val="000000"/>
                <w:sz w:val="17"/>
                <w:szCs w:val="17"/>
              </w:rPr>
            </w:pPr>
            <w:r w:rsidRPr="00487E90">
              <w:rPr>
                <w:rFonts w:ascii="Times New Roman" w:eastAsia="Symbol" w:hAnsi="Times New Roman"/>
                <w:b/>
                <w:color w:val="000000"/>
                <w:sz w:val="17"/>
                <w:szCs w:val="17"/>
              </w:rPr>
              <w:t>−</w:t>
            </w:r>
            <w:r w:rsidRPr="00487E90">
              <w:rPr>
                <w:rFonts w:ascii="Times New Roman" w:eastAsia="Times New Roman" w:hAnsi="Times New Roman"/>
                <w:b/>
                <w:color w:val="000000"/>
                <w:sz w:val="17"/>
                <w:szCs w:val="17"/>
              </w:rPr>
              <w:t xml:space="preserve">  владелец является налоговым резидентом Российской Федерации _________</w:t>
            </w:r>
          </w:p>
          <w:p w14:paraId="4E0EA943" w14:textId="63BCAF9F" w:rsidR="001077F0" w:rsidRPr="00487E90" w:rsidRDefault="001077F0" w:rsidP="00883ECA">
            <w:pPr>
              <w:pBdr>
                <w:top w:val="nil"/>
                <w:left w:val="nil"/>
                <w:bottom w:val="nil"/>
                <w:right w:val="nil"/>
                <w:between w:val="nil"/>
              </w:pBdr>
              <w:spacing w:after="0" w:line="240" w:lineRule="auto"/>
              <w:ind w:left="75" w:right="-191"/>
              <w:contextualSpacing/>
              <w:rPr>
                <w:rFonts w:ascii="Times New Roman" w:hAnsi="Times New Roman"/>
                <w:color w:val="000000"/>
                <w:sz w:val="17"/>
                <w:szCs w:val="17"/>
              </w:rPr>
            </w:pPr>
            <w:r w:rsidRPr="00487E90">
              <w:rPr>
                <w:rFonts w:ascii="Times New Roman" w:eastAsia="Symbol" w:hAnsi="Times New Roman"/>
                <w:b/>
                <w:color w:val="000000"/>
                <w:sz w:val="17"/>
                <w:szCs w:val="17"/>
              </w:rPr>
              <w:t>−</w:t>
            </w:r>
            <w:r w:rsidRPr="00487E90">
              <w:rPr>
                <w:rFonts w:ascii="Times New Roman" w:eastAsia="Times New Roman" w:hAnsi="Times New Roman"/>
                <w:b/>
                <w:color w:val="000000"/>
                <w:sz w:val="17"/>
                <w:szCs w:val="17"/>
              </w:rPr>
              <w:t xml:space="preserve">  владелец не является налоговым </w:t>
            </w:r>
            <w:r w:rsidR="00883ECA" w:rsidRPr="00487E90">
              <w:rPr>
                <w:rFonts w:ascii="Times New Roman" w:eastAsia="Times New Roman" w:hAnsi="Times New Roman"/>
                <w:b/>
                <w:color w:val="000000"/>
                <w:sz w:val="17"/>
                <w:szCs w:val="17"/>
              </w:rPr>
              <w:t>резиденто</w:t>
            </w:r>
            <w:r w:rsidR="00883ECA">
              <w:rPr>
                <w:rFonts w:ascii="Times New Roman" w:eastAsia="Times New Roman" w:hAnsi="Times New Roman"/>
                <w:b/>
                <w:color w:val="000000"/>
                <w:sz w:val="17"/>
                <w:szCs w:val="17"/>
              </w:rPr>
              <w:t>м</w:t>
            </w:r>
            <w:r w:rsidR="00883ECA" w:rsidRPr="00487E90">
              <w:rPr>
                <w:rFonts w:ascii="Times New Roman" w:eastAsia="Times New Roman" w:hAnsi="Times New Roman"/>
                <w:b/>
                <w:color w:val="000000"/>
                <w:sz w:val="17"/>
                <w:szCs w:val="17"/>
              </w:rPr>
              <w:t xml:space="preserve"> </w:t>
            </w:r>
            <w:r w:rsidRPr="00487E90">
              <w:rPr>
                <w:rFonts w:ascii="Times New Roman" w:eastAsia="Times New Roman" w:hAnsi="Times New Roman"/>
                <w:b/>
                <w:color w:val="000000"/>
                <w:sz w:val="17"/>
                <w:szCs w:val="17"/>
              </w:rPr>
              <w:t>Российской Федерации _________</w:t>
            </w:r>
          </w:p>
        </w:tc>
      </w:tr>
    </w:tbl>
    <w:p w14:paraId="09EEED9F" w14:textId="77777777" w:rsidR="001077F0" w:rsidRPr="00487E90" w:rsidRDefault="001077F0" w:rsidP="001077F0">
      <w:pPr>
        <w:spacing w:after="0" w:line="240" w:lineRule="auto"/>
        <w:contextualSpacing/>
        <w:rPr>
          <w:rFonts w:ascii="Times New Roman" w:hAnsi="Times New Roman"/>
          <w:sz w:val="17"/>
          <w:szCs w:val="17"/>
        </w:rPr>
      </w:pPr>
      <w:r w:rsidRPr="00487E90">
        <w:rPr>
          <w:rFonts w:ascii="Times New Roman" w:hAnsi="Times New Roman"/>
          <w:sz w:val="17"/>
          <w:szCs w:val="17"/>
        </w:rPr>
        <w:t>Настоящая заявка носит безотзывный характер.</w:t>
      </w:r>
      <w:r w:rsidRPr="00487E90">
        <w:rPr>
          <w:rFonts w:ascii="Times New Roman" w:hAnsi="Times New Roman"/>
          <w:sz w:val="17"/>
          <w:szCs w:val="17"/>
        </w:rPr>
        <w:br/>
        <w:t xml:space="preserve">С Правилами ознакомлен. </w:t>
      </w:r>
    </w:p>
    <w:tbl>
      <w:tblPr>
        <w:tblW w:w="9356" w:type="dxa"/>
        <w:tblLayout w:type="fixed"/>
        <w:tblLook w:val="0000" w:firstRow="0" w:lastRow="0" w:firstColumn="0" w:lastColumn="0" w:noHBand="0" w:noVBand="0"/>
      </w:tblPr>
      <w:tblGrid>
        <w:gridCol w:w="4346"/>
        <w:gridCol w:w="5010"/>
      </w:tblGrid>
      <w:tr w:rsidR="0079456C" w14:paraId="77692205" w14:textId="77777777" w:rsidTr="001077F0">
        <w:trPr>
          <w:trHeight w:val="389"/>
        </w:trPr>
        <w:tc>
          <w:tcPr>
            <w:tcW w:w="4346" w:type="dxa"/>
          </w:tcPr>
          <w:p w14:paraId="2E1EA569" w14:textId="77777777" w:rsidR="001077F0" w:rsidRPr="00487E90" w:rsidRDefault="001077F0" w:rsidP="001077F0">
            <w:pPr>
              <w:pBdr>
                <w:bottom w:val="single" w:sz="8" w:space="0" w:color="000000"/>
              </w:pBdr>
              <w:spacing w:after="0" w:line="240" w:lineRule="auto"/>
              <w:ind w:right="130"/>
              <w:contextualSpacing/>
              <w:rPr>
                <w:rFonts w:ascii="Times New Roman" w:hAnsi="Times New Roman"/>
                <w:sz w:val="10"/>
                <w:szCs w:val="10"/>
              </w:rPr>
            </w:pPr>
          </w:p>
          <w:p w14:paraId="68BC6CE8" w14:textId="77777777" w:rsidR="001077F0" w:rsidRPr="00487E90" w:rsidRDefault="001077F0" w:rsidP="001077F0">
            <w:pPr>
              <w:pBdr>
                <w:bottom w:val="single" w:sz="8" w:space="0" w:color="000000"/>
              </w:pBdr>
              <w:spacing w:after="0" w:line="240" w:lineRule="auto"/>
              <w:ind w:right="130"/>
              <w:contextualSpacing/>
              <w:rPr>
                <w:rFonts w:ascii="Times New Roman" w:hAnsi="Times New Roman"/>
                <w:sz w:val="17"/>
                <w:szCs w:val="17"/>
              </w:rPr>
            </w:pPr>
            <w:r w:rsidRPr="00487E90">
              <w:rPr>
                <w:rFonts w:ascii="Times New Roman" w:hAnsi="Times New Roman"/>
                <w:sz w:val="17"/>
                <w:szCs w:val="17"/>
              </w:rPr>
              <w:t xml:space="preserve">Подпись </w:t>
            </w:r>
            <w:r w:rsidRPr="00487E90">
              <w:rPr>
                <w:rFonts w:ascii="Times New Roman" w:hAnsi="Times New Roman"/>
                <w:sz w:val="17"/>
                <w:szCs w:val="17"/>
              </w:rPr>
              <w:br/>
              <w:t>Уполномоченного представителя</w:t>
            </w:r>
          </w:p>
        </w:tc>
        <w:tc>
          <w:tcPr>
            <w:tcW w:w="5010" w:type="dxa"/>
          </w:tcPr>
          <w:p w14:paraId="1FAAF03A" w14:textId="77777777" w:rsidR="001077F0" w:rsidRPr="00487E90" w:rsidRDefault="001077F0" w:rsidP="001077F0">
            <w:pPr>
              <w:pBdr>
                <w:bottom w:val="single" w:sz="8" w:space="0" w:color="000000"/>
              </w:pBdr>
              <w:spacing w:after="0" w:line="240" w:lineRule="auto"/>
              <w:contextualSpacing/>
              <w:rPr>
                <w:rFonts w:ascii="Times New Roman" w:hAnsi="Times New Roman"/>
                <w:sz w:val="10"/>
                <w:szCs w:val="10"/>
              </w:rPr>
            </w:pPr>
          </w:p>
          <w:p w14:paraId="7BCEA2C7" w14:textId="77777777" w:rsidR="001077F0" w:rsidRPr="00487E90" w:rsidRDefault="001077F0" w:rsidP="001077F0">
            <w:pPr>
              <w:pBdr>
                <w:bottom w:val="single" w:sz="8" w:space="0" w:color="000000"/>
              </w:pBdr>
              <w:spacing w:after="0" w:line="240" w:lineRule="auto"/>
              <w:contextualSpacing/>
              <w:rPr>
                <w:rFonts w:ascii="Times New Roman" w:hAnsi="Times New Roman"/>
                <w:sz w:val="17"/>
                <w:szCs w:val="17"/>
              </w:rPr>
            </w:pPr>
            <w:r w:rsidRPr="00487E90">
              <w:rPr>
                <w:rFonts w:ascii="Times New Roman" w:hAnsi="Times New Roman"/>
                <w:sz w:val="17"/>
                <w:szCs w:val="17"/>
              </w:rPr>
              <w:t>Подпись лица,</w:t>
            </w:r>
            <w:r w:rsidRPr="00487E90">
              <w:rPr>
                <w:rFonts w:ascii="Times New Roman" w:hAnsi="Times New Roman"/>
                <w:sz w:val="17"/>
                <w:szCs w:val="17"/>
              </w:rPr>
              <w:br/>
              <w:t>принявшего заявку</w:t>
            </w:r>
          </w:p>
          <w:p w14:paraId="4147B7F6" w14:textId="77777777" w:rsidR="001077F0" w:rsidRPr="00487E90" w:rsidRDefault="001077F0" w:rsidP="001077F0">
            <w:pPr>
              <w:tabs>
                <w:tab w:val="left" w:pos="564"/>
                <w:tab w:val="right" w:pos="4990"/>
              </w:tabs>
              <w:spacing w:after="0" w:line="240" w:lineRule="auto"/>
              <w:contextualSpacing/>
              <w:rPr>
                <w:rFonts w:ascii="Times New Roman" w:hAnsi="Times New Roman"/>
                <w:sz w:val="17"/>
                <w:szCs w:val="17"/>
              </w:rPr>
            </w:pPr>
            <w:r w:rsidRPr="00487E90">
              <w:rPr>
                <w:rFonts w:ascii="Times New Roman" w:hAnsi="Times New Roman"/>
                <w:sz w:val="17"/>
                <w:szCs w:val="17"/>
              </w:rPr>
              <w:tab/>
            </w:r>
            <w:r w:rsidRPr="00487E90">
              <w:rPr>
                <w:rFonts w:ascii="Times New Roman" w:hAnsi="Times New Roman"/>
                <w:sz w:val="17"/>
                <w:szCs w:val="17"/>
              </w:rPr>
              <w:tab/>
              <w:t>М.П.</w:t>
            </w:r>
          </w:p>
        </w:tc>
      </w:tr>
    </w:tbl>
    <w:p w14:paraId="174B08DD" w14:textId="77777777" w:rsidR="001077F0" w:rsidRPr="00487E90" w:rsidRDefault="001077F0" w:rsidP="001077F0">
      <w:pPr>
        <w:spacing w:after="0"/>
        <w:jc w:val="both"/>
        <w:rPr>
          <w:rFonts w:ascii="Times New Roman" w:hAnsi="Times New Roman"/>
          <w:b/>
        </w:rPr>
      </w:pPr>
    </w:p>
    <w:sectPr w:rsidR="001077F0" w:rsidRPr="00487E90" w:rsidSect="001077F0">
      <w:headerReference w:type="even" r:id="rId8"/>
      <w:footerReference w:type="default" r:id="rId9"/>
      <w:headerReference w:type="first" r:id="rId10"/>
      <w:footerReference w:type="first" r:id="rId11"/>
      <w:pgSz w:w="11906" w:h="16838"/>
      <w:pgMar w:top="993"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6B4E9" w14:textId="77777777" w:rsidR="005A6A32" w:rsidRDefault="005A6A32">
      <w:pPr>
        <w:spacing w:after="0" w:line="240" w:lineRule="auto"/>
      </w:pPr>
      <w:r>
        <w:separator/>
      </w:r>
    </w:p>
  </w:endnote>
  <w:endnote w:type="continuationSeparator" w:id="0">
    <w:p w14:paraId="0A14701B" w14:textId="77777777" w:rsidR="005A6A32" w:rsidRDefault="005A6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Cambria Math">
    <w:panose1 w:val="02040503050406030204"/>
    <w:charset w:val="CC"/>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610812"/>
      <w:docPartObj>
        <w:docPartGallery w:val="Page Numbers (Bottom of Page)"/>
        <w:docPartUnique/>
      </w:docPartObj>
    </w:sdtPr>
    <w:sdtEndPr/>
    <w:sdtContent>
      <w:p w14:paraId="7B869AC1" w14:textId="1A3C3783" w:rsidR="00CB2DFB" w:rsidRDefault="00CB2DFB">
        <w:pPr>
          <w:pStyle w:val="a7"/>
          <w:jc w:val="center"/>
        </w:pPr>
        <w:r>
          <w:fldChar w:fldCharType="begin"/>
        </w:r>
        <w:r>
          <w:instrText>PAGE   \* MERGEFORMAT</w:instrText>
        </w:r>
        <w:r>
          <w:fldChar w:fldCharType="separate"/>
        </w:r>
        <w:r w:rsidR="0040093F">
          <w:rPr>
            <w:noProof/>
          </w:rPr>
          <w:t>21</w:t>
        </w:r>
        <w:r>
          <w:fldChar w:fldCharType="end"/>
        </w:r>
      </w:p>
    </w:sdtContent>
  </w:sdt>
  <w:p w14:paraId="75EBDF70" w14:textId="77777777" w:rsidR="00CB2DFB" w:rsidRDefault="00CB2DF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764B" w14:textId="6BA41E83" w:rsidR="00CB2DFB" w:rsidRPr="00BD7327" w:rsidRDefault="00CB2DFB" w:rsidP="001077F0">
    <w:pPr>
      <w:pBdr>
        <w:top w:val="nil"/>
        <w:left w:val="nil"/>
        <w:bottom w:val="nil"/>
        <w:right w:val="nil"/>
        <w:between w:val="nil"/>
      </w:pBdr>
      <w:tabs>
        <w:tab w:val="center" w:pos="4677"/>
        <w:tab w:val="right" w:pos="9355"/>
      </w:tabs>
      <w:jc w:val="center"/>
      <w:rPr>
        <w:color w:val="000000"/>
      </w:rPr>
    </w:pPr>
    <w:r>
      <w:rPr>
        <w:rFonts w:ascii="Times New Roman" w:eastAsia="Times New Roman" w:hAnsi="Times New Roman"/>
        <w:color w:val="000000"/>
        <w:sz w:val="24"/>
        <w:szCs w:val="24"/>
      </w:rPr>
      <w:t xml:space="preserve">г. Москва, </w:t>
    </w:r>
    <w:r w:rsidRPr="00AA07D6">
      <w:rPr>
        <w:rFonts w:ascii="Times New Roman" w:eastAsia="Times New Roman" w:hAnsi="Times New Roman"/>
        <w:sz w:val="24"/>
        <w:szCs w:val="24"/>
      </w:rPr>
      <w:t>202</w:t>
    </w:r>
    <w:r w:rsidR="009F3231">
      <w:rPr>
        <w:rFonts w:ascii="Times New Roman" w:eastAsia="Times New Roman" w:hAnsi="Times New Roman"/>
        <w:sz w:val="24"/>
        <w:szCs w:val="24"/>
      </w:rPr>
      <w:t>6</w:t>
    </w:r>
    <w:r>
      <w:rPr>
        <w:rFonts w:ascii="Times New Roman" w:eastAsia="Times New Roman" w:hAnsi="Times New Roman"/>
        <w:color w:val="000000"/>
        <w:sz w:val="24"/>
        <w:szCs w:val="24"/>
      </w:rP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F843" w14:textId="77777777" w:rsidR="005A6A32" w:rsidRDefault="005A6A32">
      <w:pPr>
        <w:spacing w:after="0" w:line="240" w:lineRule="auto"/>
      </w:pPr>
      <w:r>
        <w:separator/>
      </w:r>
    </w:p>
  </w:footnote>
  <w:footnote w:type="continuationSeparator" w:id="0">
    <w:p w14:paraId="08CAC610" w14:textId="77777777" w:rsidR="005A6A32" w:rsidRDefault="005A6A32">
      <w:pPr>
        <w:spacing w:after="0" w:line="240" w:lineRule="auto"/>
      </w:pPr>
      <w:r>
        <w:continuationSeparator/>
      </w:r>
    </w:p>
  </w:footnote>
  <w:footnote w:id="1">
    <w:p w14:paraId="76B70C75" w14:textId="19C34881" w:rsidR="00CB2DFB" w:rsidRPr="002623CB" w:rsidRDefault="00CB2DFB" w:rsidP="002623CB">
      <w:pPr>
        <w:pStyle w:val="af4"/>
        <w:jc w:val="both"/>
        <w:rPr>
          <w:rFonts w:ascii="Times New Roman" w:hAnsi="Times New Roman"/>
        </w:rPr>
      </w:pPr>
      <w:r w:rsidRPr="002623CB">
        <w:rPr>
          <w:rStyle w:val="af6"/>
          <w:rFonts w:ascii="Times New Roman" w:hAnsi="Times New Roman"/>
        </w:rPr>
        <w:footnoteRef/>
      </w:r>
      <w:r w:rsidRPr="002623CB">
        <w:rPr>
          <w:rFonts w:ascii="Times New Roman" w:hAnsi="Times New Roman"/>
        </w:rPr>
        <w:t xml:space="preserve"> Сделки, совершаемые с использованием денежных средств и/или ценных бумаг, переданных брокером в заем (пункт 4 статьи 3 Федерального закона от 22.04.1996 № 39-ФЗ «О рынке ценных бумаг»).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66E1" w14:textId="77777777" w:rsidR="00CB2DFB" w:rsidRDefault="00CB2DFB">
    <w:r>
      <w:rPr>
        <w:noProof/>
        <w:lang w:eastAsia="ru-RU"/>
      </w:rPr>
      <mc:AlternateContent>
        <mc:Choice Requires="wps">
          <w:drawing>
            <wp:anchor distT="0" distB="0" distL="114300" distR="114300" simplePos="0" relativeHeight="251660288" behindDoc="0" locked="0" layoutInCell="1" allowOverlap="0" wp14:anchorId="369B039E" wp14:editId="73E697DE">
              <wp:simplePos x="0" y="0"/>
              <wp:positionH relativeFrom="column">
                <wp:posOffset>3961130</wp:posOffset>
              </wp:positionH>
              <wp:positionV relativeFrom="paragraph">
                <wp:posOffset>9221470</wp:posOffset>
              </wp:positionV>
              <wp:extent cx="2159000" cy="660400"/>
              <wp:effectExtent l="8255" t="10795" r="13970" b="14605"/>
              <wp:wrapTopAndBottom/>
              <wp:docPr id="3" name="Rectangle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660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02AB5F" w14:textId="77777777" w:rsidR="00CB2DFB" w:rsidRDefault="00CB2DFB">
                          <w:r>
                            <w:rPr>
                              <w:rFonts w:ascii="Arial" w:eastAsia="Arial" w:hAnsi="Arial" w:cs="Arial"/>
                              <w:color w:val="000000"/>
                              <w:sz w:val="20"/>
                            </w:rPr>
                            <w:t>ООО «УК «ФИНАМ МЕНЕДЖМЕНТ»</w:t>
                          </w:r>
                          <w:r>
                            <w:br/>
                          </w:r>
                          <w:r>
                            <w:rPr>
                              <w:rFonts w:ascii="Arial" w:eastAsia="Arial" w:hAnsi="Arial" w:cs="Arial"/>
                              <w:color w:val="000000"/>
                              <w:sz w:val="20"/>
                            </w:rPr>
                            <w:t>Бирман Александр Петрович</w:t>
                          </w:r>
                          <w:r>
                            <w:br/>
                          </w:r>
                          <w:r>
                            <w:rPr>
                              <w:rFonts w:ascii="Arial" w:eastAsia="Arial" w:hAnsi="Arial" w:cs="Arial"/>
                              <w:color w:val="000000"/>
                              <w:sz w:val="20"/>
                            </w:rPr>
                            <w:t>17.03.2025 20:21:43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B039E" id="Rectangle 1027" o:spid="_x0000_s1026" style="position:absolute;margin-left:311.9pt;margin-top:726.1pt;width:170pt;height: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" o:allowoverlap="f" filled="f" strokeweight="1pt">
              <v:textbox>
                <w:txbxContent>
                  <w:p w14:paraId="4D02AB5F" w14:textId="77777777" w:rsidR="00CB2DFB" w:rsidRDefault="00CB2DFB">
                    <w:r>
                      <w:rPr>
                        <w:rFonts w:ascii="Arial" w:eastAsia="Arial" w:hAnsi="Arial" w:cs="Arial"/>
                        <w:color w:val="000000"/>
                        <w:sz w:val="20"/>
                      </w:rPr>
                      <w:t>ООО «УК «ФИНАМ МЕНЕДЖМЕНТ»</w:t>
                    </w:r>
                    <w:r>
                      <w:br/>
                    </w:r>
                    <w:r>
                      <w:rPr>
                        <w:rFonts w:ascii="Arial" w:eastAsia="Arial" w:hAnsi="Arial" w:cs="Arial"/>
                        <w:color w:val="000000"/>
                        <w:sz w:val="20"/>
                      </w:rPr>
                      <w:t>Бирман Александр Петрович</w:t>
                    </w:r>
                    <w:r>
                      <w:br/>
                    </w:r>
                    <w:r>
                      <w:rPr>
                        <w:rFonts w:ascii="Arial" w:eastAsia="Arial" w:hAnsi="Arial" w:cs="Arial"/>
                        <w:color w:val="000000"/>
                        <w:sz w:val="20"/>
                      </w:rPr>
                      <w:t>17.03.2025 20:21:43</w:t>
                    </w:r>
                  </w:p>
                </w:txbxContent>
              </v:textbox>
              <w10:wrap type="topAndBotto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DBA5" w14:textId="77777777" w:rsidR="00CB2DFB" w:rsidRDefault="00CB2DFB">
    <w:pPr>
      <w:pStyle w:val="a5"/>
    </w:pPr>
    <w:r>
      <w:rPr>
        <w:noProof/>
        <w:color w:val="000000"/>
        <w:lang w:eastAsia="ru-RU"/>
      </w:rPr>
      <w:drawing>
        <wp:inline distT="0" distB="0" distL="0" distR="0" wp14:anchorId="75413980" wp14:editId="6247D0E5">
          <wp:extent cx="5931535" cy="1049655"/>
          <wp:effectExtent l="0" t="0" r="0" b="0"/>
          <wp:docPr id="22" name="image1.png" descr="Finam_Management_Blank(шапка)"/>
          <wp:cNvGraphicFramePr/>
          <a:graphic xmlns:a="http://schemas.openxmlformats.org/drawingml/2006/main">
            <a:graphicData uri="http://schemas.openxmlformats.org/drawingml/2006/picture">
              <pic:pic xmlns:pic="http://schemas.openxmlformats.org/drawingml/2006/picture">
                <pic:nvPicPr>
                  <pic:cNvPr id="0" name="image1.png" descr="Finam_Management_Blank(шапка)"/>
                  <pic:cNvPicPr preferRelativeResize="0"/>
                </pic:nvPicPr>
                <pic:blipFill>
                  <a:blip r:embed="rId1"/>
                  <a:srcRect/>
                  <a:stretch>
                    <a:fillRect/>
                  </a:stretch>
                </pic:blipFill>
                <pic:spPr>
                  <a:xfrm>
                    <a:off x="0" y="0"/>
                    <a:ext cx="5931535" cy="1049655"/>
                  </a:xfrm>
                  <a:prstGeom prst="rect">
                    <a:avLst/>
                  </a:prstGeom>
                  <a:ln/>
                </pic:spPr>
              </pic:pic>
            </a:graphicData>
          </a:graphic>
        </wp:inline>
      </w:drawing>
    </w:r>
  </w:p>
  <w:p w14:paraId="004341F4" w14:textId="77777777" w:rsidR="00CB2DFB" w:rsidRDefault="00CB2DFB">
    <w:r>
      <w:rPr>
        <w:noProof/>
        <w:lang w:eastAsia="ru-RU"/>
      </w:rPr>
      <mc:AlternateContent>
        <mc:Choice Requires="wps">
          <w:drawing>
            <wp:anchor distT="0" distB="0" distL="114300" distR="114300" simplePos="0" relativeHeight="251658240" behindDoc="0" locked="0" layoutInCell="1" allowOverlap="0" wp14:anchorId="7825C285" wp14:editId="5BA466A5">
              <wp:simplePos x="0" y="0"/>
              <wp:positionH relativeFrom="column">
                <wp:posOffset>3961130</wp:posOffset>
              </wp:positionH>
              <wp:positionV relativeFrom="paragraph">
                <wp:posOffset>9221470</wp:posOffset>
              </wp:positionV>
              <wp:extent cx="2159000" cy="660400"/>
              <wp:effectExtent l="8255" t="10795" r="13970" b="14605"/>
              <wp:wrapTopAndBottom/>
              <wp:docPr id="1"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6604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006A28" w14:textId="77777777" w:rsidR="00CB2DFB" w:rsidRDefault="00CB2DFB">
                          <w:r>
                            <w:rPr>
                              <w:rFonts w:ascii="Arial" w:eastAsia="Arial" w:hAnsi="Arial" w:cs="Arial"/>
                              <w:color w:val="000000"/>
                              <w:sz w:val="20"/>
                            </w:rPr>
                            <w:t>ООО «УК «ФИНАМ МЕНЕДЖМЕНТ»</w:t>
                          </w:r>
                          <w:r>
                            <w:br/>
                          </w:r>
                          <w:r>
                            <w:rPr>
                              <w:rFonts w:ascii="Arial" w:eastAsia="Arial" w:hAnsi="Arial" w:cs="Arial"/>
                              <w:color w:val="000000"/>
                              <w:sz w:val="20"/>
                            </w:rPr>
                            <w:t>Бирман Александр Петрович</w:t>
                          </w:r>
                          <w:r>
                            <w:br/>
                          </w:r>
                          <w:r>
                            <w:rPr>
                              <w:rFonts w:ascii="Arial" w:eastAsia="Arial" w:hAnsi="Arial" w:cs="Arial"/>
                              <w:color w:val="000000"/>
                              <w:sz w:val="20"/>
                            </w:rPr>
                            <w:t>17.03.2025 20:21:43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5C285" id="Rectangle 1025" o:spid="_x0000_s1027" style="position:absolute;margin-left:311.9pt;margin-top:726.1pt;width:170pt;height: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" o:allowoverlap="f" filled="f" strokeweight="1pt">
              <v:textbox>
                <w:txbxContent>
                  <w:p w14:paraId="3C006A28" w14:textId="77777777" w:rsidR="00CB2DFB" w:rsidRDefault="00CB2DFB">
                    <w:r>
                      <w:rPr>
                        <w:rFonts w:ascii="Arial" w:eastAsia="Arial" w:hAnsi="Arial" w:cs="Arial"/>
                        <w:color w:val="000000"/>
                        <w:sz w:val="20"/>
                      </w:rPr>
                      <w:t>ООО «УК «ФИНАМ МЕНЕДЖМЕНТ»</w:t>
                    </w:r>
                    <w:r>
                      <w:br/>
                    </w:r>
                    <w:r>
                      <w:rPr>
                        <w:rFonts w:ascii="Arial" w:eastAsia="Arial" w:hAnsi="Arial" w:cs="Arial"/>
                        <w:color w:val="000000"/>
                        <w:sz w:val="20"/>
                      </w:rPr>
                      <w:t>Бирман Александр Петрович</w:t>
                    </w:r>
                    <w:r>
                      <w:br/>
                    </w:r>
                    <w:r>
                      <w:rPr>
                        <w:rFonts w:ascii="Arial" w:eastAsia="Arial" w:hAnsi="Arial" w:cs="Arial"/>
                        <w:color w:val="000000"/>
                        <w:sz w:val="20"/>
                      </w:rPr>
                      <w:t>17.03.2025 20:21:43</w:t>
                    </w:r>
                  </w:p>
                </w:txbxContent>
              </v:textbox>
              <w10:wrap type="topAndBotto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5F3"/>
    <w:multiLevelType w:val="hybridMultilevel"/>
    <w:tmpl w:val="97785ABE"/>
    <w:lvl w:ilvl="0" w:tplc="CE6EF35A">
      <w:numFmt w:val="bullet"/>
      <w:lvlText w:val="-"/>
      <w:lvlJc w:val="left"/>
      <w:pPr>
        <w:ind w:left="720" w:hanging="360"/>
      </w:pPr>
      <w:rPr>
        <w:rFonts w:ascii="Arial" w:hAnsi="Arial" w:hint="default"/>
      </w:rPr>
    </w:lvl>
    <w:lvl w:ilvl="1" w:tplc="828E0002" w:tentative="1">
      <w:start w:val="1"/>
      <w:numFmt w:val="bullet"/>
      <w:lvlText w:val="o"/>
      <w:lvlJc w:val="left"/>
      <w:pPr>
        <w:ind w:left="1440" w:hanging="360"/>
      </w:pPr>
      <w:rPr>
        <w:rFonts w:ascii="Courier New" w:hAnsi="Courier New" w:cs="Courier New" w:hint="default"/>
      </w:rPr>
    </w:lvl>
    <w:lvl w:ilvl="2" w:tplc="AE0ED9B4" w:tentative="1">
      <w:start w:val="1"/>
      <w:numFmt w:val="bullet"/>
      <w:lvlText w:val=""/>
      <w:lvlJc w:val="left"/>
      <w:pPr>
        <w:ind w:left="2160" w:hanging="360"/>
      </w:pPr>
      <w:rPr>
        <w:rFonts w:ascii="Wingdings" w:hAnsi="Wingdings" w:hint="default"/>
      </w:rPr>
    </w:lvl>
    <w:lvl w:ilvl="3" w:tplc="703C3E1C" w:tentative="1">
      <w:start w:val="1"/>
      <w:numFmt w:val="bullet"/>
      <w:lvlText w:val=""/>
      <w:lvlJc w:val="left"/>
      <w:pPr>
        <w:ind w:left="2880" w:hanging="360"/>
      </w:pPr>
      <w:rPr>
        <w:rFonts w:ascii="Symbol" w:hAnsi="Symbol" w:hint="default"/>
      </w:rPr>
    </w:lvl>
    <w:lvl w:ilvl="4" w:tplc="1ECA7118" w:tentative="1">
      <w:start w:val="1"/>
      <w:numFmt w:val="bullet"/>
      <w:lvlText w:val="o"/>
      <w:lvlJc w:val="left"/>
      <w:pPr>
        <w:ind w:left="3600" w:hanging="360"/>
      </w:pPr>
      <w:rPr>
        <w:rFonts w:ascii="Courier New" w:hAnsi="Courier New" w:cs="Courier New" w:hint="default"/>
      </w:rPr>
    </w:lvl>
    <w:lvl w:ilvl="5" w:tplc="3852FDBC" w:tentative="1">
      <w:start w:val="1"/>
      <w:numFmt w:val="bullet"/>
      <w:lvlText w:val=""/>
      <w:lvlJc w:val="left"/>
      <w:pPr>
        <w:ind w:left="4320" w:hanging="360"/>
      </w:pPr>
      <w:rPr>
        <w:rFonts w:ascii="Wingdings" w:hAnsi="Wingdings" w:hint="default"/>
      </w:rPr>
    </w:lvl>
    <w:lvl w:ilvl="6" w:tplc="9FEE02B0" w:tentative="1">
      <w:start w:val="1"/>
      <w:numFmt w:val="bullet"/>
      <w:lvlText w:val=""/>
      <w:lvlJc w:val="left"/>
      <w:pPr>
        <w:ind w:left="5040" w:hanging="360"/>
      </w:pPr>
      <w:rPr>
        <w:rFonts w:ascii="Symbol" w:hAnsi="Symbol" w:hint="default"/>
      </w:rPr>
    </w:lvl>
    <w:lvl w:ilvl="7" w:tplc="561260CE" w:tentative="1">
      <w:start w:val="1"/>
      <w:numFmt w:val="bullet"/>
      <w:lvlText w:val="o"/>
      <w:lvlJc w:val="left"/>
      <w:pPr>
        <w:ind w:left="5760" w:hanging="360"/>
      </w:pPr>
      <w:rPr>
        <w:rFonts w:ascii="Courier New" w:hAnsi="Courier New" w:cs="Courier New" w:hint="default"/>
      </w:rPr>
    </w:lvl>
    <w:lvl w:ilvl="8" w:tplc="184ECAB2" w:tentative="1">
      <w:start w:val="1"/>
      <w:numFmt w:val="bullet"/>
      <w:lvlText w:val=""/>
      <w:lvlJc w:val="left"/>
      <w:pPr>
        <w:ind w:left="6480" w:hanging="360"/>
      </w:pPr>
      <w:rPr>
        <w:rFonts w:ascii="Wingdings" w:hAnsi="Wingdings" w:hint="default"/>
      </w:rPr>
    </w:lvl>
  </w:abstractNum>
  <w:abstractNum w:abstractNumId="1" w15:restartNumberingAfterBreak="0">
    <w:nsid w:val="08CF1A75"/>
    <w:multiLevelType w:val="hybridMultilevel"/>
    <w:tmpl w:val="6B0C4B88"/>
    <w:lvl w:ilvl="0" w:tplc="51F490D4">
      <w:start w:val="1"/>
      <w:numFmt w:val="decimal"/>
      <w:lvlText w:val="%1)"/>
      <w:lvlJc w:val="left"/>
      <w:pPr>
        <w:ind w:left="720" w:hanging="360"/>
      </w:pPr>
      <w:rPr>
        <w:rFonts w:cs="Times New Roman" w:hint="default"/>
      </w:rPr>
    </w:lvl>
    <w:lvl w:ilvl="1" w:tplc="86CA78FA" w:tentative="1">
      <w:start w:val="1"/>
      <w:numFmt w:val="lowerLetter"/>
      <w:lvlText w:val="%2."/>
      <w:lvlJc w:val="left"/>
      <w:pPr>
        <w:ind w:left="1440" w:hanging="360"/>
      </w:pPr>
      <w:rPr>
        <w:rFonts w:cs="Times New Roman"/>
      </w:rPr>
    </w:lvl>
    <w:lvl w:ilvl="2" w:tplc="A872A98E" w:tentative="1">
      <w:start w:val="1"/>
      <w:numFmt w:val="lowerRoman"/>
      <w:lvlText w:val="%3."/>
      <w:lvlJc w:val="right"/>
      <w:pPr>
        <w:ind w:left="2160" w:hanging="180"/>
      </w:pPr>
      <w:rPr>
        <w:rFonts w:cs="Times New Roman"/>
      </w:rPr>
    </w:lvl>
    <w:lvl w:ilvl="3" w:tplc="5D46C6D8" w:tentative="1">
      <w:start w:val="1"/>
      <w:numFmt w:val="decimal"/>
      <w:lvlText w:val="%4."/>
      <w:lvlJc w:val="left"/>
      <w:pPr>
        <w:ind w:left="2880" w:hanging="360"/>
      </w:pPr>
      <w:rPr>
        <w:rFonts w:cs="Times New Roman"/>
      </w:rPr>
    </w:lvl>
    <w:lvl w:ilvl="4" w:tplc="F39C5C8A" w:tentative="1">
      <w:start w:val="1"/>
      <w:numFmt w:val="lowerLetter"/>
      <w:lvlText w:val="%5."/>
      <w:lvlJc w:val="left"/>
      <w:pPr>
        <w:ind w:left="3600" w:hanging="360"/>
      </w:pPr>
      <w:rPr>
        <w:rFonts w:cs="Times New Roman"/>
      </w:rPr>
    </w:lvl>
    <w:lvl w:ilvl="5" w:tplc="AD0C5078" w:tentative="1">
      <w:start w:val="1"/>
      <w:numFmt w:val="lowerRoman"/>
      <w:lvlText w:val="%6."/>
      <w:lvlJc w:val="right"/>
      <w:pPr>
        <w:ind w:left="4320" w:hanging="180"/>
      </w:pPr>
      <w:rPr>
        <w:rFonts w:cs="Times New Roman"/>
      </w:rPr>
    </w:lvl>
    <w:lvl w:ilvl="6" w:tplc="740A4318" w:tentative="1">
      <w:start w:val="1"/>
      <w:numFmt w:val="decimal"/>
      <w:lvlText w:val="%7."/>
      <w:lvlJc w:val="left"/>
      <w:pPr>
        <w:ind w:left="5040" w:hanging="360"/>
      </w:pPr>
      <w:rPr>
        <w:rFonts w:cs="Times New Roman"/>
      </w:rPr>
    </w:lvl>
    <w:lvl w:ilvl="7" w:tplc="8042CE48" w:tentative="1">
      <w:start w:val="1"/>
      <w:numFmt w:val="lowerLetter"/>
      <w:lvlText w:val="%8."/>
      <w:lvlJc w:val="left"/>
      <w:pPr>
        <w:ind w:left="5760" w:hanging="360"/>
      </w:pPr>
      <w:rPr>
        <w:rFonts w:cs="Times New Roman"/>
      </w:rPr>
    </w:lvl>
    <w:lvl w:ilvl="8" w:tplc="3B441828" w:tentative="1">
      <w:start w:val="1"/>
      <w:numFmt w:val="lowerRoman"/>
      <w:lvlText w:val="%9."/>
      <w:lvlJc w:val="right"/>
      <w:pPr>
        <w:ind w:left="6480" w:hanging="180"/>
      </w:pPr>
      <w:rPr>
        <w:rFonts w:cs="Times New Roman"/>
      </w:rPr>
    </w:lvl>
  </w:abstractNum>
  <w:abstractNum w:abstractNumId="2" w15:restartNumberingAfterBreak="0">
    <w:nsid w:val="098A3189"/>
    <w:multiLevelType w:val="hybridMultilevel"/>
    <w:tmpl w:val="677A39A8"/>
    <w:lvl w:ilvl="0" w:tplc="3FE80090">
      <w:start w:val="1"/>
      <w:numFmt w:val="decimal"/>
      <w:lvlText w:val="%1)"/>
      <w:lvlJc w:val="left"/>
      <w:pPr>
        <w:ind w:left="720" w:hanging="360"/>
      </w:pPr>
      <w:rPr>
        <w:rFonts w:hint="default"/>
      </w:rPr>
    </w:lvl>
    <w:lvl w:ilvl="1" w:tplc="F348B38A" w:tentative="1">
      <w:start w:val="1"/>
      <w:numFmt w:val="lowerLetter"/>
      <w:lvlText w:val="%2."/>
      <w:lvlJc w:val="left"/>
      <w:pPr>
        <w:ind w:left="1440" w:hanging="360"/>
      </w:pPr>
    </w:lvl>
    <w:lvl w:ilvl="2" w:tplc="5DF6FC8A" w:tentative="1">
      <w:start w:val="1"/>
      <w:numFmt w:val="lowerRoman"/>
      <w:lvlText w:val="%3."/>
      <w:lvlJc w:val="right"/>
      <w:pPr>
        <w:ind w:left="2160" w:hanging="180"/>
      </w:pPr>
    </w:lvl>
    <w:lvl w:ilvl="3" w:tplc="DBA4C114" w:tentative="1">
      <w:start w:val="1"/>
      <w:numFmt w:val="decimal"/>
      <w:lvlText w:val="%4."/>
      <w:lvlJc w:val="left"/>
      <w:pPr>
        <w:ind w:left="2880" w:hanging="360"/>
      </w:pPr>
    </w:lvl>
    <w:lvl w:ilvl="4" w:tplc="8E48D2DA" w:tentative="1">
      <w:start w:val="1"/>
      <w:numFmt w:val="lowerLetter"/>
      <w:lvlText w:val="%5."/>
      <w:lvlJc w:val="left"/>
      <w:pPr>
        <w:ind w:left="3600" w:hanging="360"/>
      </w:pPr>
    </w:lvl>
    <w:lvl w:ilvl="5" w:tplc="7F0A2814" w:tentative="1">
      <w:start w:val="1"/>
      <w:numFmt w:val="lowerRoman"/>
      <w:lvlText w:val="%6."/>
      <w:lvlJc w:val="right"/>
      <w:pPr>
        <w:ind w:left="4320" w:hanging="180"/>
      </w:pPr>
    </w:lvl>
    <w:lvl w:ilvl="6" w:tplc="1460F5AE" w:tentative="1">
      <w:start w:val="1"/>
      <w:numFmt w:val="decimal"/>
      <w:lvlText w:val="%7."/>
      <w:lvlJc w:val="left"/>
      <w:pPr>
        <w:ind w:left="5040" w:hanging="360"/>
      </w:pPr>
    </w:lvl>
    <w:lvl w:ilvl="7" w:tplc="C8AE2E86" w:tentative="1">
      <w:start w:val="1"/>
      <w:numFmt w:val="lowerLetter"/>
      <w:lvlText w:val="%8."/>
      <w:lvlJc w:val="left"/>
      <w:pPr>
        <w:ind w:left="5760" w:hanging="360"/>
      </w:pPr>
    </w:lvl>
    <w:lvl w:ilvl="8" w:tplc="4E686A3E" w:tentative="1">
      <w:start w:val="1"/>
      <w:numFmt w:val="lowerRoman"/>
      <w:lvlText w:val="%9."/>
      <w:lvlJc w:val="right"/>
      <w:pPr>
        <w:ind w:left="6480" w:hanging="180"/>
      </w:pPr>
    </w:lvl>
  </w:abstractNum>
  <w:abstractNum w:abstractNumId="3" w15:restartNumberingAfterBreak="0">
    <w:nsid w:val="116158CE"/>
    <w:multiLevelType w:val="hybridMultilevel"/>
    <w:tmpl w:val="6B0C4B88"/>
    <w:lvl w:ilvl="0" w:tplc="C7C66D2C">
      <w:start w:val="1"/>
      <w:numFmt w:val="decimal"/>
      <w:lvlText w:val="%1)"/>
      <w:lvlJc w:val="left"/>
      <w:pPr>
        <w:ind w:left="720" w:hanging="360"/>
      </w:pPr>
      <w:rPr>
        <w:rFonts w:cs="Times New Roman" w:hint="default"/>
      </w:rPr>
    </w:lvl>
    <w:lvl w:ilvl="1" w:tplc="AFCA5F7A" w:tentative="1">
      <w:start w:val="1"/>
      <w:numFmt w:val="lowerLetter"/>
      <w:lvlText w:val="%2."/>
      <w:lvlJc w:val="left"/>
      <w:pPr>
        <w:ind w:left="1440" w:hanging="360"/>
      </w:pPr>
      <w:rPr>
        <w:rFonts w:cs="Times New Roman"/>
      </w:rPr>
    </w:lvl>
    <w:lvl w:ilvl="2" w:tplc="3F0E8542" w:tentative="1">
      <w:start w:val="1"/>
      <w:numFmt w:val="lowerRoman"/>
      <w:lvlText w:val="%3."/>
      <w:lvlJc w:val="right"/>
      <w:pPr>
        <w:ind w:left="2160" w:hanging="180"/>
      </w:pPr>
      <w:rPr>
        <w:rFonts w:cs="Times New Roman"/>
      </w:rPr>
    </w:lvl>
    <w:lvl w:ilvl="3" w:tplc="CA5CAB42" w:tentative="1">
      <w:start w:val="1"/>
      <w:numFmt w:val="decimal"/>
      <w:lvlText w:val="%4."/>
      <w:lvlJc w:val="left"/>
      <w:pPr>
        <w:ind w:left="2880" w:hanging="360"/>
      </w:pPr>
      <w:rPr>
        <w:rFonts w:cs="Times New Roman"/>
      </w:rPr>
    </w:lvl>
    <w:lvl w:ilvl="4" w:tplc="9FE478CA" w:tentative="1">
      <w:start w:val="1"/>
      <w:numFmt w:val="lowerLetter"/>
      <w:lvlText w:val="%5."/>
      <w:lvlJc w:val="left"/>
      <w:pPr>
        <w:ind w:left="3600" w:hanging="360"/>
      </w:pPr>
      <w:rPr>
        <w:rFonts w:cs="Times New Roman"/>
      </w:rPr>
    </w:lvl>
    <w:lvl w:ilvl="5" w:tplc="5EB48818" w:tentative="1">
      <w:start w:val="1"/>
      <w:numFmt w:val="lowerRoman"/>
      <w:lvlText w:val="%6."/>
      <w:lvlJc w:val="right"/>
      <w:pPr>
        <w:ind w:left="4320" w:hanging="180"/>
      </w:pPr>
      <w:rPr>
        <w:rFonts w:cs="Times New Roman"/>
      </w:rPr>
    </w:lvl>
    <w:lvl w:ilvl="6" w:tplc="6DCA7C66" w:tentative="1">
      <w:start w:val="1"/>
      <w:numFmt w:val="decimal"/>
      <w:lvlText w:val="%7."/>
      <w:lvlJc w:val="left"/>
      <w:pPr>
        <w:ind w:left="5040" w:hanging="360"/>
      </w:pPr>
      <w:rPr>
        <w:rFonts w:cs="Times New Roman"/>
      </w:rPr>
    </w:lvl>
    <w:lvl w:ilvl="7" w:tplc="DB7CC11A" w:tentative="1">
      <w:start w:val="1"/>
      <w:numFmt w:val="lowerLetter"/>
      <w:lvlText w:val="%8."/>
      <w:lvlJc w:val="left"/>
      <w:pPr>
        <w:ind w:left="5760" w:hanging="360"/>
      </w:pPr>
      <w:rPr>
        <w:rFonts w:cs="Times New Roman"/>
      </w:rPr>
    </w:lvl>
    <w:lvl w:ilvl="8" w:tplc="97842A68" w:tentative="1">
      <w:start w:val="1"/>
      <w:numFmt w:val="lowerRoman"/>
      <w:lvlText w:val="%9."/>
      <w:lvlJc w:val="right"/>
      <w:pPr>
        <w:ind w:left="6480" w:hanging="180"/>
      </w:pPr>
      <w:rPr>
        <w:rFonts w:cs="Times New Roman"/>
      </w:rPr>
    </w:lvl>
  </w:abstractNum>
  <w:abstractNum w:abstractNumId="4" w15:restartNumberingAfterBreak="0">
    <w:nsid w:val="361C0017"/>
    <w:multiLevelType w:val="hybridMultilevel"/>
    <w:tmpl w:val="1FE60C00"/>
    <w:lvl w:ilvl="0" w:tplc="036C9FDA">
      <w:numFmt w:val="bullet"/>
      <w:lvlText w:val="-"/>
      <w:lvlJc w:val="left"/>
      <w:pPr>
        <w:ind w:left="720" w:hanging="360"/>
      </w:pPr>
      <w:rPr>
        <w:rFonts w:ascii="Arial" w:hAnsi="Arial" w:hint="default"/>
      </w:rPr>
    </w:lvl>
    <w:lvl w:ilvl="1" w:tplc="DC4E3A3E" w:tentative="1">
      <w:start w:val="1"/>
      <w:numFmt w:val="bullet"/>
      <w:lvlText w:val="o"/>
      <w:lvlJc w:val="left"/>
      <w:pPr>
        <w:ind w:left="1440" w:hanging="360"/>
      </w:pPr>
      <w:rPr>
        <w:rFonts w:ascii="Courier New" w:hAnsi="Courier New" w:cs="Courier New" w:hint="default"/>
      </w:rPr>
    </w:lvl>
    <w:lvl w:ilvl="2" w:tplc="EF3A055E" w:tentative="1">
      <w:start w:val="1"/>
      <w:numFmt w:val="bullet"/>
      <w:lvlText w:val=""/>
      <w:lvlJc w:val="left"/>
      <w:pPr>
        <w:ind w:left="2160" w:hanging="360"/>
      </w:pPr>
      <w:rPr>
        <w:rFonts w:ascii="Wingdings" w:hAnsi="Wingdings" w:hint="default"/>
      </w:rPr>
    </w:lvl>
    <w:lvl w:ilvl="3" w:tplc="6608CEE4" w:tentative="1">
      <w:start w:val="1"/>
      <w:numFmt w:val="bullet"/>
      <w:lvlText w:val=""/>
      <w:lvlJc w:val="left"/>
      <w:pPr>
        <w:ind w:left="2880" w:hanging="360"/>
      </w:pPr>
      <w:rPr>
        <w:rFonts w:ascii="Symbol" w:hAnsi="Symbol" w:hint="default"/>
      </w:rPr>
    </w:lvl>
    <w:lvl w:ilvl="4" w:tplc="97DA29B2" w:tentative="1">
      <w:start w:val="1"/>
      <w:numFmt w:val="bullet"/>
      <w:lvlText w:val="o"/>
      <w:lvlJc w:val="left"/>
      <w:pPr>
        <w:ind w:left="3600" w:hanging="360"/>
      </w:pPr>
      <w:rPr>
        <w:rFonts w:ascii="Courier New" w:hAnsi="Courier New" w:cs="Courier New" w:hint="default"/>
      </w:rPr>
    </w:lvl>
    <w:lvl w:ilvl="5" w:tplc="075CB63C" w:tentative="1">
      <w:start w:val="1"/>
      <w:numFmt w:val="bullet"/>
      <w:lvlText w:val=""/>
      <w:lvlJc w:val="left"/>
      <w:pPr>
        <w:ind w:left="4320" w:hanging="360"/>
      </w:pPr>
      <w:rPr>
        <w:rFonts w:ascii="Wingdings" w:hAnsi="Wingdings" w:hint="default"/>
      </w:rPr>
    </w:lvl>
    <w:lvl w:ilvl="6" w:tplc="AA52893A" w:tentative="1">
      <w:start w:val="1"/>
      <w:numFmt w:val="bullet"/>
      <w:lvlText w:val=""/>
      <w:lvlJc w:val="left"/>
      <w:pPr>
        <w:ind w:left="5040" w:hanging="360"/>
      </w:pPr>
      <w:rPr>
        <w:rFonts w:ascii="Symbol" w:hAnsi="Symbol" w:hint="default"/>
      </w:rPr>
    </w:lvl>
    <w:lvl w:ilvl="7" w:tplc="FE1AE474" w:tentative="1">
      <w:start w:val="1"/>
      <w:numFmt w:val="bullet"/>
      <w:lvlText w:val="o"/>
      <w:lvlJc w:val="left"/>
      <w:pPr>
        <w:ind w:left="5760" w:hanging="360"/>
      </w:pPr>
      <w:rPr>
        <w:rFonts w:ascii="Courier New" w:hAnsi="Courier New" w:cs="Courier New" w:hint="default"/>
      </w:rPr>
    </w:lvl>
    <w:lvl w:ilvl="8" w:tplc="F4CCE054" w:tentative="1">
      <w:start w:val="1"/>
      <w:numFmt w:val="bullet"/>
      <w:lvlText w:val=""/>
      <w:lvlJc w:val="left"/>
      <w:pPr>
        <w:ind w:left="6480" w:hanging="360"/>
      </w:pPr>
      <w:rPr>
        <w:rFonts w:ascii="Wingdings" w:hAnsi="Wingdings" w:hint="default"/>
      </w:rPr>
    </w:lvl>
  </w:abstractNum>
  <w:abstractNum w:abstractNumId="5" w15:restartNumberingAfterBreak="0">
    <w:nsid w:val="389E322F"/>
    <w:multiLevelType w:val="hybridMultilevel"/>
    <w:tmpl w:val="FCD8AE04"/>
    <w:lvl w:ilvl="0" w:tplc="930008B2">
      <w:start w:val="1"/>
      <w:numFmt w:val="upperRoman"/>
      <w:lvlText w:val="%1."/>
      <w:lvlJc w:val="left"/>
      <w:pPr>
        <w:ind w:left="1287" w:hanging="720"/>
      </w:pPr>
      <w:rPr>
        <w:rFonts w:hint="default"/>
      </w:rPr>
    </w:lvl>
    <w:lvl w:ilvl="1" w:tplc="D28AA3A4" w:tentative="1">
      <w:start w:val="1"/>
      <w:numFmt w:val="lowerLetter"/>
      <w:lvlText w:val="%2."/>
      <w:lvlJc w:val="left"/>
      <w:pPr>
        <w:ind w:left="1647" w:hanging="360"/>
      </w:pPr>
    </w:lvl>
    <w:lvl w:ilvl="2" w:tplc="38CAEDCA" w:tentative="1">
      <w:start w:val="1"/>
      <w:numFmt w:val="lowerRoman"/>
      <w:lvlText w:val="%3."/>
      <w:lvlJc w:val="right"/>
      <w:pPr>
        <w:ind w:left="2367" w:hanging="180"/>
      </w:pPr>
    </w:lvl>
    <w:lvl w:ilvl="3" w:tplc="1E646B9C" w:tentative="1">
      <w:start w:val="1"/>
      <w:numFmt w:val="decimal"/>
      <w:lvlText w:val="%4."/>
      <w:lvlJc w:val="left"/>
      <w:pPr>
        <w:ind w:left="3087" w:hanging="360"/>
      </w:pPr>
    </w:lvl>
    <w:lvl w:ilvl="4" w:tplc="C9FEC1FC" w:tentative="1">
      <w:start w:val="1"/>
      <w:numFmt w:val="lowerLetter"/>
      <w:lvlText w:val="%5."/>
      <w:lvlJc w:val="left"/>
      <w:pPr>
        <w:ind w:left="3807" w:hanging="360"/>
      </w:pPr>
    </w:lvl>
    <w:lvl w:ilvl="5" w:tplc="571AD18C" w:tentative="1">
      <w:start w:val="1"/>
      <w:numFmt w:val="lowerRoman"/>
      <w:lvlText w:val="%6."/>
      <w:lvlJc w:val="right"/>
      <w:pPr>
        <w:ind w:left="4527" w:hanging="180"/>
      </w:pPr>
    </w:lvl>
    <w:lvl w:ilvl="6" w:tplc="8AD226A2" w:tentative="1">
      <w:start w:val="1"/>
      <w:numFmt w:val="decimal"/>
      <w:lvlText w:val="%7."/>
      <w:lvlJc w:val="left"/>
      <w:pPr>
        <w:ind w:left="5247" w:hanging="360"/>
      </w:pPr>
    </w:lvl>
    <w:lvl w:ilvl="7" w:tplc="605C0F02" w:tentative="1">
      <w:start w:val="1"/>
      <w:numFmt w:val="lowerLetter"/>
      <w:lvlText w:val="%8."/>
      <w:lvlJc w:val="left"/>
      <w:pPr>
        <w:ind w:left="5967" w:hanging="360"/>
      </w:pPr>
    </w:lvl>
    <w:lvl w:ilvl="8" w:tplc="2AF42128" w:tentative="1">
      <w:start w:val="1"/>
      <w:numFmt w:val="lowerRoman"/>
      <w:lvlText w:val="%9."/>
      <w:lvlJc w:val="right"/>
      <w:pPr>
        <w:ind w:left="6687" w:hanging="180"/>
      </w:pPr>
    </w:lvl>
  </w:abstractNum>
  <w:abstractNum w:abstractNumId="6" w15:restartNumberingAfterBreak="0">
    <w:nsid w:val="411175A0"/>
    <w:multiLevelType w:val="hybridMultilevel"/>
    <w:tmpl w:val="6B0C4B88"/>
    <w:lvl w:ilvl="0" w:tplc="10D4F60C">
      <w:start w:val="1"/>
      <w:numFmt w:val="decimal"/>
      <w:lvlText w:val="%1)"/>
      <w:lvlJc w:val="left"/>
      <w:pPr>
        <w:ind w:left="720" w:hanging="360"/>
      </w:pPr>
      <w:rPr>
        <w:rFonts w:cs="Times New Roman" w:hint="default"/>
      </w:rPr>
    </w:lvl>
    <w:lvl w:ilvl="1" w:tplc="F3220628" w:tentative="1">
      <w:start w:val="1"/>
      <w:numFmt w:val="lowerLetter"/>
      <w:lvlText w:val="%2."/>
      <w:lvlJc w:val="left"/>
      <w:pPr>
        <w:ind w:left="1440" w:hanging="360"/>
      </w:pPr>
      <w:rPr>
        <w:rFonts w:cs="Times New Roman"/>
      </w:rPr>
    </w:lvl>
    <w:lvl w:ilvl="2" w:tplc="7ECA7CA6" w:tentative="1">
      <w:start w:val="1"/>
      <w:numFmt w:val="lowerRoman"/>
      <w:lvlText w:val="%3."/>
      <w:lvlJc w:val="right"/>
      <w:pPr>
        <w:ind w:left="2160" w:hanging="180"/>
      </w:pPr>
      <w:rPr>
        <w:rFonts w:cs="Times New Roman"/>
      </w:rPr>
    </w:lvl>
    <w:lvl w:ilvl="3" w:tplc="85BCE3C8" w:tentative="1">
      <w:start w:val="1"/>
      <w:numFmt w:val="decimal"/>
      <w:lvlText w:val="%4."/>
      <w:lvlJc w:val="left"/>
      <w:pPr>
        <w:ind w:left="2880" w:hanging="360"/>
      </w:pPr>
      <w:rPr>
        <w:rFonts w:cs="Times New Roman"/>
      </w:rPr>
    </w:lvl>
    <w:lvl w:ilvl="4" w:tplc="F9C0EE3A" w:tentative="1">
      <w:start w:val="1"/>
      <w:numFmt w:val="lowerLetter"/>
      <w:lvlText w:val="%5."/>
      <w:lvlJc w:val="left"/>
      <w:pPr>
        <w:ind w:left="3600" w:hanging="360"/>
      </w:pPr>
      <w:rPr>
        <w:rFonts w:cs="Times New Roman"/>
      </w:rPr>
    </w:lvl>
    <w:lvl w:ilvl="5" w:tplc="BC7A2632" w:tentative="1">
      <w:start w:val="1"/>
      <w:numFmt w:val="lowerRoman"/>
      <w:lvlText w:val="%6."/>
      <w:lvlJc w:val="right"/>
      <w:pPr>
        <w:ind w:left="4320" w:hanging="180"/>
      </w:pPr>
      <w:rPr>
        <w:rFonts w:cs="Times New Roman"/>
      </w:rPr>
    </w:lvl>
    <w:lvl w:ilvl="6" w:tplc="D9169B94" w:tentative="1">
      <w:start w:val="1"/>
      <w:numFmt w:val="decimal"/>
      <w:lvlText w:val="%7."/>
      <w:lvlJc w:val="left"/>
      <w:pPr>
        <w:ind w:left="5040" w:hanging="360"/>
      </w:pPr>
      <w:rPr>
        <w:rFonts w:cs="Times New Roman"/>
      </w:rPr>
    </w:lvl>
    <w:lvl w:ilvl="7" w:tplc="0FCA2406" w:tentative="1">
      <w:start w:val="1"/>
      <w:numFmt w:val="lowerLetter"/>
      <w:lvlText w:val="%8."/>
      <w:lvlJc w:val="left"/>
      <w:pPr>
        <w:ind w:left="5760" w:hanging="360"/>
      </w:pPr>
      <w:rPr>
        <w:rFonts w:cs="Times New Roman"/>
      </w:rPr>
    </w:lvl>
    <w:lvl w:ilvl="8" w:tplc="3D5664BA" w:tentative="1">
      <w:start w:val="1"/>
      <w:numFmt w:val="lowerRoman"/>
      <w:lvlText w:val="%9."/>
      <w:lvlJc w:val="right"/>
      <w:pPr>
        <w:ind w:left="6480" w:hanging="180"/>
      </w:pPr>
      <w:rPr>
        <w:rFonts w:cs="Times New Roman"/>
      </w:rPr>
    </w:lvl>
  </w:abstractNum>
  <w:abstractNum w:abstractNumId="7" w15:restartNumberingAfterBreak="0">
    <w:nsid w:val="745E7D1C"/>
    <w:multiLevelType w:val="hybridMultilevel"/>
    <w:tmpl w:val="6B0C4B88"/>
    <w:lvl w:ilvl="0" w:tplc="F1306916">
      <w:start w:val="1"/>
      <w:numFmt w:val="decimal"/>
      <w:lvlText w:val="%1)"/>
      <w:lvlJc w:val="left"/>
      <w:pPr>
        <w:ind w:left="720" w:hanging="360"/>
      </w:pPr>
      <w:rPr>
        <w:rFonts w:cs="Times New Roman" w:hint="default"/>
      </w:rPr>
    </w:lvl>
    <w:lvl w:ilvl="1" w:tplc="00C62128" w:tentative="1">
      <w:start w:val="1"/>
      <w:numFmt w:val="lowerLetter"/>
      <w:lvlText w:val="%2."/>
      <w:lvlJc w:val="left"/>
      <w:pPr>
        <w:ind w:left="1440" w:hanging="360"/>
      </w:pPr>
      <w:rPr>
        <w:rFonts w:cs="Times New Roman"/>
      </w:rPr>
    </w:lvl>
    <w:lvl w:ilvl="2" w:tplc="7DC6966E" w:tentative="1">
      <w:start w:val="1"/>
      <w:numFmt w:val="lowerRoman"/>
      <w:lvlText w:val="%3."/>
      <w:lvlJc w:val="right"/>
      <w:pPr>
        <w:ind w:left="2160" w:hanging="180"/>
      </w:pPr>
      <w:rPr>
        <w:rFonts w:cs="Times New Roman"/>
      </w:rPr>
    </w:lvl>
    <w:lvl w:ilvl="3" w:tplc="63A65C42" w:tentative="1">
      <w:start w:val="1"/>
      <w:numFmt w:val="decimal"/>
      <w:lvlText w:val="%4."/>
      <w:lvlJc w:val="left"/>
      <w:pPr>
        <w:ind w:left="2880" w:hanging="360"/>
      </w:pPr>
      <w:rPr>
        <w:rFonts w:cs="Times New Roman"/>
      </w:rPr>
    </w:lvl>
    <w:lvl w:ilvl="4" w:tplc="D040CE64" w:tentative="1">
      <w:start w:val="1"/>
      <w:numFmt w:val="lowerLetter"/>
      <w:lvlText w:val="%5."/>
      <w:lvlJc w:val="left"/>
      <w:pPr>
        <w:ind w:left="3600" w:hanging="360"/>
      </w:pPr>
      <w:rPr>
        <w:rFonts w:cs="Times New Roman"/>
      </w:rPr>
    </w:lvl>
    <w:lvl w:ilvl="5" w:tplc="5C76A13A" w:tentative="1">
      <w:start w:val="1"/>
      <w:numFmt w:val="lowerRoman"/>
      <w:lvlText w:val="%6."/>
      <w:lvlJc w:val="right"/>
      <w:pPr>
        <w:ind w:left="4320" w:hanging="180"/>
      </w:pPr>
      <w:rPr>
        <w:rFonts w:cs="Times New Roman"/>
      </w:rPr>
    </w:lvl>
    <w:lvl w:ilvl="6" w:tplc="CDC82184" w:tentative="1">
      <w:start w:val="1"/>
      <w:numFmt w:val="decimal"/>
      <w:lvlText w:val="%7."/>
      <w:lvlJc w:val="left"/>
      <w:pPr>
        <w:ind w:left="5040" w:hanging="360"/>
      </w:pPr>
      <w:rPr>
        <w:rFonts w:cs="Times New Roman"/>
      </w:rPr>
    </w:lvl>
    <w:lvl w:ilvl="7" w:tplc="47527206" w:tentative="1">
      <w:start w:val="1"/>
      <w:numFmt w:val="lowerLetter"/>
      <w:lvlText w:val="%8."/>
      <w:lvlJc w:val="left"/>
      <w:pPr>
        <w:ind w:left="5760" w:hanging="360"/>
      </w:pPr>
      <w:rPr>
        <w:rFonts w:cs="Times New Roman"/>
      </w:rPr>
    </w:lvl>
    <w:lvl w:ilvl="8" w:tplc="F4D667C2" w:tentative="1">
      <w:start w:val="1"/>
      <w:numFmt w:val="lowerRoman"/>
      <w:lvlText w:val="%9."/>
      <w:lvlJc w:val="right"/>
      <w:pPr>
        <w:ind w:left="6480" w:hanging="180"/>
      </w:pPr>
      <w:rPr>
        <w:rFonts w:cs="Times New Roman"/>
      </w:rPr>
    </w:lvl>
  </w:abstractNum>
  <w:abstractNum w:abstractNumId="8" w15:restartNumberingAfterBreak="0">
    <w:nsid w:val="7B74689B"/>
    <w:multiLevelType w:val="hybridMultilevel"/>
    <w:tmpl w:val="6B0C4B88"/>
    <w:lvl w:ilvl="0" w:tplc="765E6EC6">
      <w:start w:val="1"/>
      <w:numFmt w:val="decimal"/>
      <w:lvlText w:val="%1)"/>
      <w:lvlJc w:val="left"/>
      <w:pPr>
        <w:ind w:left="720" w:hanging="360"/>
      </w:pPr>
      <w:rPr>
        <w:rFonts w:cs="Times New Roman" w:hint="default"/>
      </w:rPr>
    </w:lvl>
    <w:lvl w:ilvl="1" w:tplc="2EE44358" w:tentative="1">
      <w:start w:val="1"/>
      <w:numFmt w:val="lowerLetter"/>
      <w:lvlText w:val="%2."/>
      <w:lvlJc w:val="left"/>
      <w:pPr>
        <w:ind w:left="1440" w:hanging="360"/>
      </w:pPr>
      <w:rPr>
        <w:rFonts w:cs="Times New Roman"/>
      </w:rPr>
    </w:lvl>
    <w:lvl w:ilvl="2" w:tplc="F66E7C8A" w:tentative="1">
      <w:start w:val="1"/>
      <w:numFmt w:val="lowerRoman"/>
      <w:lvlText w:val="%3."/>
      <w:lvlJc w:val="right"/>
      <w:pPr>
        <w:ind w:left="2160" w:hanging="180"/>
      </w:pPr>
      <w:rPr>
        <w:rFonts w:cs="Times New Roman"/>
      </w:rPr>
    </w:lvl>
    <w:lvl w:ilvl="3" w:tplc="5CC8DC16" w:tentative="1">
      <w:start w:val="1"/>
      <w:numFmt w:val="decimal"/>
      <w:lvlText w:val="%4."/>
      <w:lvlJc w:val="left"/>
      <w:pPr>
        <w:ind w:left="2880" w:hanging="360"/>
      </w:pPr>
      <w:rPr>
        <w:rFonts w:cs="Times New Roman"/>
      </w:rPr>
    </w:lvl>
    <w:lvl w:ilvl="4" w:tplc="C7688690" w:tentative="1">
      <w:start w:val="1"/>
      <w:numFmt w:val="lowerLetter"/>
      <w:lvlText w:val="%5."/>
      <w:lvlJc w:val="left"/>
      <w:pPr>
        <w:ind w:left="3600" w:hanging="360"/>
      </w:pPr>
      <w:rPr>
        <w:rFonts w:cs="Times New Roman"/>
      </w:rPr>
    </w:lvl>
    <w:lvl w:ilvl="5" w:tplc="DA04798C" w:tentative="1">
      <w:start w:val="1"/>
      <w:numFmt w:val="lowerRoman"/>
      <w:lvlText w:val="%6."/>
      <w:lvlJc w:val="right"/>
      <w:pPr>
        <w:ind w:left="4320" w:hanging="180"/>
      </w:pPr>
      <w:rPr>
        <w:rFonts w:cs="Times New Roman"/>
      </w:rPr>
    </w:lvl>
    <w:lvl w:ilvl="6" w:tplc="6D3CEF3E" w:tentative="1">
      <w:start w:val="1"/>
      <w:numFmt w:val="decimal"/>
      <w:lvlText w:val="%7."/>
      <w:lvlJc w:val="left"/>
      <w:pPr>
        <w:ind w:left="5040" w:hanging="360"/>
      </w:pPr>
      <w:rPr>
        <w:rFonts w:cs="Times New Roman"/>
      </w:rPr>
    </w:lvl>
    <w:lvl w:ilvl="7" w:tplc="A6DA99F0" w:tentative="1">
      <w:start w:val="1"/>
      <w:numFmt w:val="lowerLetter"/>
      <w:lvlText w:val="%8."/>
      <w:lvlJc w:val="left"/>
      <w:pPr>
        <w:ind w:left="5760" w:hanging="360"/>
      </w:pPr>
      <w:rPr>
        <w:rFonts w:cs="Times New Roman"/>
      </w:rPr>
    </w:lvl>
    <w:lvl w:ilvl="8" w:tplc="307458AE"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4"/>
  </w:num>
  <w:num w:numId="4">
    <w:abstractNumId w:val="3"/>
  </w:num>
  <w:num w:numId="5">
    <w:abstractNumId w:val="1"/>
  </w:num>
  <w:num w:numId="6">
    <w:abstractNumId w:val="6"/>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6C"/>
    <w:rsid w:val="00094E16"/>
    <w:rsid w:val="001077F0"/>
    <w:rsid w:val="00144DCC"/>
    <w:rsid w:val="00180542"/>
    <w:rsid w:val="001D24E6"/>
    <w:rsid w:val="002623CB"/>
    <w:rsid w:val="002A0645"/>
    <w:rsid w:val="00341291"/>
    <w:rsid w:val="003A1D49"/>
    <w:rsid w:val="003D3A1A"/>
    <w:rsid w:val="003F5FD7"/>
    <w:rsid w:val="0040093F"/>
    <w:rsid w:val="004029A9"/>
    <w:rsid w:val="004838D4"/>
    <w:rsid w:val="00553339"/>
    <w:rsid w:val="005A62D5"/>
    <w:rsid w:val="005A6A32"/>
    <w:rsid w:val="0071611F"/>
    <w:rsid w:val="00752A3A"/>
    <w:rsid w:val="0079456C"/>
    <w:rsid w:val="00883ECA"/>
    <w:rsid w:val="00911267"/>
    <w:rsid w:val="009F3231"/>
    <w:rsid w:val="00A06ECF"/>
    <w:rsid w:val="00AB5AF5"/>
    <w:rsid w:val="00AC39B9"/>
    <w:rsid w:val="00AF330E"/>
    <w:rsid w:val="00B14CEC"/>
    <w:rsid w:val="00B36C55"/>
    <w:rsid w:val="00B412C4"/>
    <w:rsid w:val="00B56691"/>
    <w:rsid w:val="00BE4F82"/>
    <w:rsid w:val="00CB2DFB"/>
    <w:rsid w:val="00D5392D"/>
    <w:rsid w:val="00D82F92"/>
    <w:rsid w:val="00D96052"/>
    <w:rsid w:val="00E167AF"/>
    <w:rsid w:val="00EC61B9"/>
    <w:rsid w:val="00EE7B17"/>
    <w:rsid w:val="00EF2AAD"/>
    <w:rsid w:val="00F92F80"/>
    <w:rsid w:val="00FD1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38237A"/>
  <w15:docId w15:val="{EB8A3217-5DA2-4D42-BA80-AADE7C61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845"/>
  </w:style>
  <w:style w:type="paragraph" w:styleId="3">
    <w:name w:val="heading 3"/>
    <w:basedOn w:val="a"/>
    <w:next w:val="a"/>
    <w:link w:val="30"/>
    <w:uiPriority w:val="99"/>
    <w:qFormat/>
    <w:rsid w:val="00615069"/>
    <w:pPr>
      <w:keepNext/>
      <w:spacing w:after="0" w:line="240" w:lineRule="auto"/>
      <w:jc w:val="both"/>
      <w:outlineLvl w:val="2"/>
    </w:pPr>
    <w:rPr>
      <w:rFonts w:ascii="Times New Roman CYR" w:eastAsia="Times New Roman" w:hAnsi="Times New Roman CYR" w:cs="Times New Roman CYR"/>
      <w:b/>
      <w:bCs/>
      <w:spacing w:val="-2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67C"/>
    <w:pPr>
      <w:ind w:left="720"/>
      <w:contextualSpacing/>
    </w:pPr>
  </w:style>
  <w:style w:type="character" w:styleId="a4">
    <w:name w:val="Placeholder Text"/>
    <w:basedOn w:val="a0"/>
    <w:uiPriority w:val="99"/>
    <w:semiHidden/>
    <w:rsid w:val="00130DF4"/>
    <w:rPr>
      <w:color w:val="808080"/>
    </w:rPr>
  </w:style>
  <w:style w:type="paragraph" w:styleId="a5">
    <w:name w:val="header"/>
    <w:basedOn w:val="a"/>
    <w:link w:val="a6"/>
    <w:uiPriority w:val="99"/>
    <w:unhideWhenUsed/>
    <w:rsid w:val="0061506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5069"/>
  </w:style>
  <w:style w:type="paragraph" w:styleId="a7">
    <w:name w:val="footer"/>
    <w:basedOn w:val="a"/>
    <w:link w:val="a8"/>
    <w:uiPriority w:val="99"/>
    <w:unhideWhenUsed/>
    <w:rsid w:val="0061506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15069"/>
  </w:style>
  <w:style w:type="character" w:customStyle="1" w:styleId="30">
    <w:name w:val="Заголовок 3 Знак"/>
    <w:basedOn w:val="a0"/>
    <w:link w:val="3"/>
    <w:uiPriority w:val="99"/>
    <w:rsid w:val="00615069"/>
    <w:rPr>
      <w:rFonts w:ascii="Times New Roman CYR" w:eastAsia="Times New Roman" w:hAnsi="Times New Roman CYR" w:cs="Times New Roman CYR"/>
      <w:b/>
      <w:bCs/>
      <w:spacing w:val="-20"/>
      <w:sz w:val="36"/>
      <w:szCs w:val="36"/>
      <w:lang w:eastAsia="ru-RU"/>
    </w:rPr>
  </w:style>
  <w:style w:type="paragraph" w:styleId="a9">
    <w:name w:val="Balloon Text"/>
    <w:basedOn w:val="a"/>
    <w:link w:val="aa"/>
    <w:uiPriority w:val="99"/>
    <w:semiHidden/>
    <w:unhideWhenUsed/>
    <w:rsid w:val="00CA164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A164B"/>
    <w:rPr>
      <w:rFonts w:ascii="Segoe UI" w:hAnsi="Segoe UI" w:cs="Segoe UI"/>
      <w:sz w:val="18"/>
      <w:szCs w:val="18"/>
    </w:rPr>
  </w:style>
  <w:style w:type="character" w:styleId="ab">
    <w:name w:val="annotation reference"/>
    <w:basedOn w:val="a0"/>
    <w:uiPriority w:val="99"/>
    <w:semiHidden/>
    <w:unhideWhenUsed/>
    <w:rsid w:val="00D07447"/>
    <w:rPr>
      <w:sz w:val="16"/>
      <w:szCs w:val="16"/>
    </w:rPr>
  </w:style>
  <w:style w:type="paragraph" w:styleId="ac">
    <w:name w:val="annotation text"/>
    <w:basedOn w:val="a"/>
    <w:link w:val="ad"/>
    <w:uiPriority w:val="99"/>
    <w:unhideWhenUsed/>
    <w:rsid w:val="00D07447"/>
    <w:pPr>
      <w:spacing w:line="240" w:lineRule="auto"/>
    </w:pPr>
    <w:rPr>
      <w:sz w:val="20"/>
      <w:szCs w:val="20"/>
    </w:rPr>
  </w:style>
  <w:style w:type="character" w:customStyle="1" w:styleId="ad">
    <w:name w:val="Текст примечания Знак"/>
    <w:basedOn w:val="a0"/>
    <w:link w:val="ac"/>
    <w:uiPriority w:val="99"/>
    <w:rsid w:val="00D07447"/>
    <w:rPr>
      <w:sz w:val="20"/>
      <w:szCs w:val="20"/>
    </w:rPr>
  </w:style>
  <w:style w:type="paragraph" w:styleId="ae">
    <w:name w:val="annotation subject"/>
    <w:basedOn w:val="ac"/>
    <w:next w:val="ac"/>
    <w:link w:val="af"/>
    <w:uiPriority w:val="99"/>
    <w:semiHidden/>
    <w:unhideWhenUsed/>
    <w:rsid w:val="00D07447"/>
    <w:rPr>
      <w:b/>
      <w:bCs/>
    </w:rPr>
  </w:style>
  <w:style w:type="character" w:customStyle="1" w:styleId="af">
    <w:name w:val="Тема примечания Знак"/>
    <w:basedOn w:val="ad"/>
    <w:link w:val="ae"/>
    <w:uiPriority w:val="99"/>
    <w:semiHidden/>
    <w:rsid w:val="00D07447"/>
    <w:rPr>
      <w:b/>
      <w:bCs/>
      <w:sz w:val="20"/>
      <w:szCs w:val="20"/>
    </w:rPr>
  </w:style>
  <w:style w:type="paragraph" w:customStyle="1" w:styleId="ConsPlusNormal">
    <w:name w:val="ConsPlusNormal"/>
    <w:rsid w:val="000F5E82"/>
    <w:pPr>
      <w:widowControl w:val="0"/>
      <w:autoSpaceDE w:val="0"/>
      <w:autoSpaceDN w:val="0"/>
      <w:spacing w:after="0" w:line="240" w:lineRule="auto"/>
    </w:pPr>
    <w:rPr>
      <w:rFonts w:cs="Calibri"/>
      <w:lang w:eastAsia="ru-RU"/>
    </w:rPr>
  </w:style>
  <w:style w:type="paragraph" w:customStyle="1" w:styleId="af0">
    <w:name w:val="По умолчанию"/>
    <w:rsid w:val="00A1760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rPr>
  </w:style>
  <w:style w:type="paragraph" w:styleId="af1">
    <w:name w:val="Revision"/>
    <w:hidden/>
    <w:uiPriority w:val="99"/>
    <w:semiHidden/>
    <w:rsid w:val="00783C5E"/>
    <w:pPr>
      <w:spacing w:after="0" w:line="240" w:lineRule="auto"/>
    </w:pPr>
  </w:style>
  <w:style w:type="character" w:styleId="af2">
    <w:name w:val="Hyperlink"/>
    <w:basedOn w:val="a0"/>
    <w:uiPriority w:val="99"/>
    <w:unhideWhenUsed/>
    <w:rsid w:val="00BB49D1"/>
    <w:rPr>
      <w:color w:val="0563C1" w:themeColor="hyperlink"/>
      <w:u w:val="single"/>
    </w:rPr>
  </w:style>
  <w:style w:type="paragraph" w:styleId="af3">
    <w:name w:val="Normal (Web)"/>
    <w:basedOn w:val="a"/>
    <w:uiPriority w:val="99"/>
    <w:rsid w:val="00231954"/>
    <w:pPr>
      <w:spacing w:before="45" w:after="45" w:line="240" w:lineRule="auto"/>
    </w:pPr>
    <w:rPr>
      <w:rFonts w:ascii="Arial" w:eastAsia="Times New Roman" w:hAnsi="Arial" w:cs="Arial"/>
      <w:sz w:val="16"/>
      <w:szCs w:val="16"/>
      <w:lang w:val="en-US"/>
    </w:rPr>
  </w:style>
  <w:style w:type="paragraph" w:styleId="af4">
    <w:name w:val="footnote text"/>
    <w:basedOn w:val="a"/>
    <w:link w:val="af5"/>
    <w:uiPriority w:val="99"/>
    <w:semiHidden/>
    <w:unhideWhenUsed/>
    <w:rsid w:val="00231954"/>
    <w:pPr>
      <w:spacing w:after="0" w:line="240" w:lineRule="auto"/>
    </w:pPr>
    <w:rPr>
      <w:rFonts w:eastAsia="Times New Roman"/>
      <w:sz w:val="20"/>
      <w:szCs w:val="20"/>
    </w:rPr>
  </w:style>
  <w:style w:type="character" w:customStyle="1" w:styleId="af5">
    <w:name w:val="Текст сноски Знак"/>
    <w:basedOn w:val="a0"/>
    <w:link w:val="af4"/>
    <w:uiPriority w:val="99"/>
    <w:semiHidden/>
    <w:rsid w:val="00231954"/>
    <w:rPr>
      <w:rFonts w:eastAsia="Times New Roman" w:cs="Times New Roman"/>
      <w:sz w:val="20"/>
      <w:szCs w:val="20"/>
    </w:rPr>
  </w:style>
  <w:style w:type="character" w:styleId="af6">
    <w:name w:val="footnote reference"/>
    <w:basedOn w:val="a0"/>
    <w:uiPriority w:val="99"/>
    <w:semiHidden/>
    <w:unhideWhenUsed/>
    <w:rsid w:val="0023195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73436">
      <w:bodyDiv w:val="1"/>
      <w:marLeft w:val="0"/>
      <w:marRight w:val="0"/>
      <w:marTop w:val="0"/>
      <w:marBottom w:val="0"/>
      <w:divBdr>
        <w:top w:val="none" w:sz="0" w:space="0" w:color="auto"/>
        <w:left w:val="none" w:sz="0" w:space="0" w:color="auto"/>
        <w:bottom w:val="none" w:sz="0" w:space="0" w:color="auto"/>
        <w:right w:val="none" w:sz="0" w:space="0" w:color="auto"/>
      </w:divBdr>
    </w:div>
    <w:div w:id="1258447294">
      <w:bodyDiv w:val="1"/>
      <w:marLeft w:val="0"/>
      <w:marRight w:val="0"/>
      <w:marTop w:val="0"/>
      <w:marBottom w:val="0"/>
      <w:divBdr>
        <w:top w:val="none" w:sz="0" w:space="0" w:color="auto"/>
        <w:left w:val="none" w:sz="0" w:space="0" w:color="auto"/>
        <w:bottom w:val="none" w:sz="0" w:space="0" w:color="auto"/>
        <w:right w:val="none" w:sz="0" w:space="0" w:color="auto"/>
      </w:divBdr>
    </w:div>
    <w:div w:id="171751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FC993980-4132-4F26-8037-C4DA8E1E4C54}"/>
      </w:docPartPr>
      <w:docPartBody>
        <w:p w:rsidR="008924A8" w:rsidRDefault="00156525">
          <w:r w:rsidRPr="0065756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Cambria Math">
    <w:panose1 w:val="02040503050406030204"/>
    <w:charset w:val="CC"/>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56525"/>
    <w:rsid w:val="00156525"/>
    <w:rsid w:val="003B2C14"/>
    <w:rsid w:val="00664DC1"/>
    <w:rsid w:val="008924A8"/>
    <w:rsid w:val="00A93615"/>
    <w:rsid w:val="00D47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936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2384D-8E5A-45CC-9D8C-23534903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35</Pages>
  <Words>15856</Words>
  <Characters>90380</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106024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Зубова Наталья Сергеевна</dc:creator>
  <cp:lastModifiedBy>Зубова Наталья Сергеевна</cp:lastModifiedBy>
  <cp:revision>19</cp:revision>
  <cp:lastPrinted>2023-04-20T15:01:00Z</cp:lastPrinted>
  <dcterms:created xsi:type="dcterms:W3CDTF">2025-04-01T08:16:00Z</dcterms:created>
  <dcterms:modified xsi:type="dcterms:W3CDTF">2026-02-18T11:54:00Z</dcterms:modified>
</cp:coreProperties>
</file>