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0D42F" w14:textId="77777777" w:rsidR="009974A2" w:rsidRPr="007E3BE9" w:rsidRDefault="009974A2" w:rsidP="00C747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48E9F6" w14:textId="77777777" w:rsidR="005B4157" w:rsidRDefault="005B4157" w:rsidP="00C747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4C8A">
        <w:rPr>
          <w:rFonts w:ascii="Times New Roman" w:hAnsi="Times New Roman" w:cs="Times New Roman"/>
          <w:b/>
        </w:rPr>
        <w:t>КЛЮЧЕВОЙ ИНФОРМАЦИОННЫЙ ДОКУМЕНТ</w:t>
      </w:r>
    </w:p>
    <w:p w14:paraId="724468DE" w14:textId="77777777" w:rsidR="00C747ED" w:rsidRDefault="00C747ED" w:rsidP="00C747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577F912" w14:textId="16993D1D" w:rsidR="00CF2478" w:rsidRDefault="005B4157" w:rsidP="005B59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4C8A">
        <w:rPr>
          <w:rFonts w:ascii="Times New Roman" w:hAnsi="Times New Roman" w:cs="Times New Roman"/>
          <w:b/>
        </w:rPr>
        <w:t>о</w:t>
      </w:r>
      <w:r w:rsidR="005B59B7">
        <w:rPr>
          <w:rFonts w:ascii="Times New Roman" w:hAnsi="Times New Roman" w:cs="Times New Roman"/>
          <w:b/>
        </w:rPr>
        <w:t>б</w:t>
      </w:r>
      <w:r w:rsidRPr="00A94C8A">
        <w:rPr>
          <w:rFonts w:ascii="Times New Roman" w:hAnsi="Times New Roman" w:cs="Times New Roman"/>
          <w:b/>
        </w:rPr>
        <w:t xml:space="preserve"> </w:t>
      </w:r>
      <w:r w:rsidR="005B59B7">
        <w:rPr>
          <w:rFonts w:ascii="Times New Roman" w:hAnsi="Times New Roman" w:cs="Times New Roman"/>
          <w:b/>
        </w:rPr>
        <w:t>Открытом паевом</w:t>
      </w:r>
      <w:r w:rsidR="005B59B7" w:rsidRPr="005B59B7">
        <w:rPr>
          <w:rFonts w:ascii="Times New Roman" w:hAnsi="Times New Roman" w:cs="Times New Roman"/>
          <w:b/>
        </w:rPr>
        <w:t xml:space="preserve"> инвестиционн</w:t>
      </w:r>
      <w:r w:rsidR="005B59B7">
        <w:rPr>
          <w:rFonts w:ascii="Times New Roman" w:hAnsi="Times New Roman" w:cs="Times New Roman"/>
          <w:b/>
        </w:rPr>
        <w:t>ом</w:t>
      </w:r>
      <w:r w:rsidR="005B59B7" w:rsidRPr="005B59B7">
        <w:rPr>
          <w:rFonts w:ascii="Times New Roman" w:hAnsi="Times New Roman" w:cs="Times New Roman"/>
          <w:b/>
        </w:rPr>
        <w:t xml:space="preserve"> фонд</w:t>
      </w:r>
      <w:r w:rsidR="005B59B7">
        <w:rPr>
          <w:rFonts w:ascii="Times New Roman" w:hAnsi="Times New Roman" w:cs="Times New Roman"/>
          <w:b/>
        </w:rPr>
        <w:t>е</w:t>
      </w:r>
      <w:r w:rsidR="005B59B7" w:rsidRPr="005B59B7">
        <w:rPr>
          <w:rFonts w:ascii="Times New Roman" w:hAnsi="Times New Roman" w:cs="Times New Roman"/>
          <w:b/>
        </w:rPr>
        <w:t xml:space="preserve"> рыночных финансовых инструментов «Финам Первый» </w:t>
      </w:r>
      <w:r w:rsidRPr="0028663F">
        <w:rPr>
          <w:rFonts w:ascii="Times New Roman" w:hAnsi="Times New Roman" w:cs="Times New Roman"/>
          <w:b/>
        </w:rPr>
        <w:t>под управлением Общества с ограниченной ответственностью «Управляющая компания «Финам Менеджмент»</w:t>
      </w:r>
    </w:p>
    <w:p w14:paraId="269AFB16" w14:textId="77777777" w:rsidR="005B4157" w:rsidRDefault="005B4157" w:rsidP="005B4157">
      <w:pPr>
        <w:spacing w:after="0" w:line="240" w:lineRule="auto"/>
        <w:rPr>
          <w:rFonts w:ascii="Times New Roman" w:hAnsi="Times New Roman" w:cs="Times New Roman"/>
          <w:b/>
        </w:rPr>
      </w:pPr>
    </w:p>
    <w:p w14:paraId="229F42C7" w14:textId="77777777" w:rsidR="005B4157" w:rsidRDefault="005B4157" w:rsidP="008F3C2A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A94C8A">
        <w:rPr>
          <w:rFonts w:ascii="Times New Roman" w:hAnsi="Times New Roman" w:cs="Times New Roman"/>
          <w:b/>
        </w:rPr>
        <w:t>Раздел 1. Общие сведения</w:t>
      </w:r>
    </w:p>
    <w:p w14:paraId="52D18038" w14:textId="77777777" w:rsidR="00C747ED" w:rsidRDefault="00C747ED" w:rsidP="00C747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A30B976" w14:textId="69672591" w:rsidR="005B4157" w:rsidRPr="008F3C2A" w:rsidRDefault="005B4157" w:rsidP="002C6ED4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Cs w:val="22"/>
        </w:rPr>
      </w:pPr>
      <w:r w:rsidRPr="00B1631A">
        <w:rPr>
          <w:rFonts w:ascii="Times New Roman" w:hAnsi="Times New Roman" w:cs="Times New Roman"/>
          <w:szCs w:val="22"/>
        </w:rPr>
        <w:t xml:space="preserve">Ключевой информационный документ по состоянию на </w:t>
      </w:r>
      <w:sdt>
        <w:sdtPr>
          <w:rPr>
            <w:rFonts w:ascii="Times New Roman" w:hAnsi="Times New Roman" w:cs="Times New Roman"/>
            <w:szCs w:val="22"/>
          </w:rPr>
          <w:id w:val="1735278201"/>
          <w:placeholder>
            <w:docPart w:val="DefaultPlaceholder_-1854013438"/>
          </w:placeholder>
          <w:date w:fullDate="2026-06-30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E96CAF">
            <w:rPr>
              <w:rFonts w:ascii="Times New Roman" w:hAnsi="Times New Roman" w:cs="Times New Roman"/>
              <w:szCs w:val="22"/>
            </w:rPr>
            <w:t>30</w:t>
          </w:r>
          <w:r w:rsidR="007203B1" w:rsidRPr="00B1631A">
            <w:rPr>
              <w:rFonts w:ascii="Times New Roman" w:hAnsi="Times New Roman" w:cs="Times New Roman"/>
              <w:szCs w:val="22"/>
            </w:rPr>
            <w:t xml:space="preserve"> </w:t>
          </w:r>
          <w:r w:rsidR="00E96CAF">
            <w:rPr>
              <w:rFonts w:ascii="Times New Roman" w:hAnsi="Times New Roman" w:cs="Times New Roman"/>
              <w:szCs w:val="22"/>
            </w:rPr>
            <w:t>июня</w:t>
          </w:r>
          <w:r w:rsidR="007203B1" w:rsidRPr="00B1631A">
            <w:rPr>
              <w:rFonts w:ascii="Times New Roman" w:hAnsi="Times New Roman" w:cs="Times New Roman"/>
              <w:szCs w:val="22"/>
            </w:rPr>
            <w:t xml:space="preserve"> 202</w:t>
          </w:r>
          <w:r w:rsidR="00945AE1">
            <w:rPr>
              <w:rFonts w:ascii="Times New Roman" w:hAnsi="Times New Roman" w:cs="Times New Roman"/>
              <w:szCs w:val="22"/>
            </w:rPr>
            <w:t>6</w:t>
          </w:r>
          <w:r w:rsidR="007203B1" w:rsidRPr="00B1631A">
            <w:rPr>
              <w:rFonts w:ascii="Times New Roman" w:hAnsi="Times New Roman" w:cs="Times New Roman"/>
              <w:szCs w:val="22"/>
            </w:rPr>
            <w:t xml:space="preserve"> г.</w:t>
          </w:r>
        </w:sdtContent>
      </w:sdt>
    </w:p>
    <w:p w14:paraId="4A47CAE5" w14:textId="77777777" w:rsidR="002C6ED4" w:rsidRDefault="002C6ED4" w:rsidP="002C6ED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Cs w:val="22"/>
        </w:rPr>
      </w:pPr>
    </w:p>
    <w:p w14:paraId="3F3F83AA" w14:textId="3D40308D" w:rsidR="005B4157" w:rsidRPr="009C1669" w:rsidRDefault="009C1669" w:rsidP="002C6ED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Cs w:val="22"/>
        </w:rPr>
      </w:pPr>
      <w:r w:rsidRPr="009C1669">
        <w:rPr>
          <w:rFonts w:ascii="Times New Roman" w:hAnsi="Times New Roman" w:cs="Times New Roman"/>
          <w:szCs w:val="22"/>
        </w:rPr>
        <w:t xml:space="preserve">Информация в виде настоящего документа предоставляется в соответствии с требованиями законодательства.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 </w:t>
      </w:r>
      <w:r w:rsidR="008D10E1">
        <w:rPr>
          <w:rFonts w:ascii="Times New Roman" w:hAnsi="Times New Roman" w:cs="Times New Roman"/>
          <w:szCs w:val="22"/>
        </w:rPr>
        <w:t xml:space="preserve"> </w:t>
      </w:r>
    </w:p>
    <w:p w14:paraId="02AAEDBF" w14:textId="77777777" w:rsidR="002C6ED4" w:rsidRDefault="002C6ED4" w:rsidP="002C6ED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Cs w:val="22"/>
        </w:rPr>
      </w:pPr>
    </w:p>
    <w:p w14:paraId="726F7BD2" w14:textId="70D380AF" w:rsidR="008F3C2A" w:rsidRDefault="005B59B7" w:rsidP="005B59B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Cs w:val="22"/>
        </w:rPr>
      </w:pPr>
      <w:r w:rsidRPr="005B59B7">
        <w:rPr>
          <w:rFonts w:ascii="Times New Roman" w:hAnsi="Times New Roman" w:cs="Times New Roman"/>
          <w:szCs w:val="22"/>
        </w:rPr>
        <w:t>Откр</w:t>
      </w:r>
      <w:r>
        <w:rPr>
          <w:rFonts w:ascii="Times New Roman" w:hAnsi="Times New Roman" w:cs="Times New Roman"/>
          <w:szCs w:val="22"/>
        </w:rPr>
        <w:t xml:space="preserve">ытый паевой инвестиционный фонд </w:t>
      </w:r>
      <w:r w:rsidRPr="005B59B7">
        <w:rPr>
          <w:rFonts w:ascii="Times New Roman" w:hAnsi="Times New Roman" w:cs="Times New Roman"/>
          <w:szCs w:val="22"/>
        </w:rPr>
        <w:t xml:space="preserve">рыночных финансовых инструментов «Финам Первый» </w:t>
      </w:r>
      <w:r w:rsidR="00383D24" w:rsidRPr="008F3C2A">
        <w:rPr>
          <w:rFonts w:ascii="Times New Roman" w:hAnsi="Times New Roman" w:cs="Times New Roman"/>
          <w:szCs w:val="22"/>
        </w:rPr>
        <w:t>(далее – «Фонд»)</w:t>
      </w:r>
    </w:p>
    <w:p w14:paraId="39EE136A" w14:textId="77777777" w:rsidR="002C6ED4" w:rsidRDefault="002C6ED4" w:rsidP="002C6ED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Cs w:val="22"/>
        </w:rPr>
      </w:pPr>
    </w:p>
    <w:p w14:paraId="7D6B981B" w14:textId="77777777" w:rsidR="00465C78" w:rsidRPr="008F3C2A" w:rsidRDefault="008F3C2A" w:rsidP="002C6ED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Cs w:val="22"/>
        </w:rPr>
      </w:pPr>
      <w:r w:rsidRPr="008F3C2A">
        <w:rPr>
          <w:rFonts w:ascii="Times New Roman" w:hAnsi="Times New Roman" w:cs="Times New Roman"/>
          <w:szCs w:val="22"/>
        </w:rPr>
        <w:t xml:space="preserve">под управлением </w:t>
      </w:r>
      <w:r w:rsidR="00383D24" w:rsidRPr="008F3C2A">
        <w:rPr>
          <w:rFonts w:ascii="Times New Roman" w:hAnsi="Times New Roman" w:cs="Times New Roman"/>
          <w:szCs w:val="22"/>
        </w:rPr>
        <w:t>Обществ</w:t>
      </w:r>
      <w:r w:rsidRPr="008F3C2A">
        <w:rPr>
          <w:rFonts w:ascii="Times New Roman" w:hAnsi="Times New Roman" w:cs="Times New Roman"/>
          <w:szCs w:val="22"/>
        </w:rPr>
        <w:t>а</w:t>
      </w:r>
      <w:r w:rsidR="00383D24" w:rsidRPr="008F3C2A">
        <w:rPr>
          <w:rFonts w:ascii="Times New Roman" w:hAnsi="Times New Roman" w:cs="Times New Roman"/>
          <w:szCs w:val="22"/>
        </w:rPr>
        <w:t xml:space="preserve"> с ограниченной ответственностью «Управляющая компания «Финам Менеджмент» (далее – «Управляющая компания»).</w:t>
      </w:r>
    </w:p>
    <w:p w14:paraId="23B73268" w14:textId="77777777" w:rsidR="005B4157" w:rsidRDefault="005B4157" w:rsidP="005B4157">
      <w:pPr>
        <w:spacing w:after="0" w:line="240" w:lineRule="auto"/>
        <w:rPr>
          <w:rFonts w:ascii="Times New Roman" w:hAnsi="Times New Roman" w:cs="Times New Roman"/>
          <w:b/>
        </w:rPr>
      </w:pPr>
    </w:p>
    <w:p w14:paraId="46157727" w14:textId="77777777" w:rsidR="005B4157" w:rsidRDefault="005B4157" w:rsidP="008F3C2A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A94C8A">
        <w:rPr>
          <w:rFonts w:ascii="Times New Roman" w:hAnsi="Times New Roman" w:cs="Times New Roman"/>
          <w:b/>
        </w:rPr>
        <w:t>Раздел 2. Внимание</w:t>
      </w:r>
    </w:p>
    <w:p w14:paraId="4088F5EC" w14:textId="77777777" w:rsidR="00C747ED" w:rsidRDefault="00C747ED" w:rsidP="00C747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14F4802" w14:textId="77777777" w:rsidR="005B4157" w:rsidRPr="00AE1183" w:rsidRDefault="005B4157" w:rsidP="002C6ED4">
      <w:pPr>
        <w:pStyle w:val="ConsPlusNormal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Cs w:val="22"/>
        </w:rPr>
      </w:pPr>
      <w:r w:rsidRPr="00AE1183">
        <w:rPr>
          <w:rFonts w:ascii="Times New Roman" w:hAnsi="Times New Roman" w:cs="Times New Roman"/>
          <w:szCs w:val="22"/>
        </w:rPr>
        <w:t xml:space="preserve">Возврат и доходность инвестиций в </w:t>
      </w:r>
      <w:r w:rsidR="00370317" w:rsidRPr="00AE1183">
        <w:rPr>
          <w:rFonts w:ascii="Times New Roman" w:hAnsi="Times New Roman" w:cs="Times New Roman"/>
          <w:szCs w:val="22"/>
        </w:rPr>
        <w:t>Фонд</w:t>
      </w:r>
      <w:r w:rsidRPr="00AE1183">
        <w:rPr>
          <w:rFonts w:ascii="Times New Roman" w:hAnsi="Times New Roman" w:cs="Times New Roman"/>
          <w:szCs w:val="22"/>
        </w:rPr>
        <w:t xml:space="preserve"> не гарантированы государством или иными лицами. </w:t>
      </w:r>
    </w:p>
    <w:p w14:paraId="71D263CB" w14:textId="77777777" w:rsidR="00F84313" w:rsidRPr="00AE1183" w:rsidRDefault="005B4157" w:rsidP="00F84313">
      <w:pPr>
        <w:pStyle w:val="ConsPlusNormal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Cs w:val="22"/>
        </w:rPr>
      </w:pPr>
      <w:r w:rsidRPr="00AE1183">
        <w:rPr>
          <w:rFonts w:ascii="Times New Roman" w:hAnsi="Times New Roman" w:cs="Times New Roman"/>
          <w:szCs w:val="22"/>
        </w:rPr>
        <w:t xml:space="preserve">Результаты инвестирования в прошлом не определяют доходы в будущем. Стоимость инвестиционных паев </w:t>
      </w:r>
      <w:r w:rsidR="00370317" w:rsidRPr="00AE1183">
        <w:rPr>
          <w:rFonts w:ascii="Times New Roman" w:hAnsi="Times New Roman" w:cs="Times New Roman"/>
          <w:szCs w:val="22"/>
        </w:rPr>
        <w:t xml:space="preserve">Фонда </w:t>
      </w:r>
      <w:r w:rsidRPr="00AE1183">
        <w:rPr>
          <w:rFonts w:ascii="Times New Roman" w:hAnsi="Times New Roman" w:cs="Times New Roman"/>
          <w:szCs w:val="22"/>
        </w:rPr>
        <w:t>может увеличиваться и уменьшаться.</w:t>
      </w:r>
    </w:p>
    <w:p w14:paraId="1E87D438" w14:textId="6C7472C5" w:rsidR="00F84313" w:rsidRPr="00AE1183" w:rsidRDefault="00F84313" w:rsidP="00F84313">
      <w:pPr>
        <w:pStyle w:val="ConsPlusNormal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Cs w:val="22"/>
        </w:rPr>
      </w:pPr>
      <w:r w:rsidRPr="00AE1183">
        <w:rPr>
          <w:rFonts w:ascii="Times New Roman" w:hAnsi="Times New Roman" w:cs="Times New Roman"/>
          <w:szCs w:val="22"/>
        </w:rPr>
        <w:t>Вы можете погасить инвестиционные паи Фонда в каждый рабочий день.</w:t>
      </w:r>
    </w:p>
    <w:p w14:paraId="13103F31" w14:textId="77777777" w:rsidR="006D05C9" w:rsidRDefault="00E63D05" w:rsidP="006D05C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>Прием заявок на приобретение инвестиционных паев может осуществляться в нерабочие дни, согласно расписанию работы пунктов приема заявок Управляющей компании по выдаче и погашению инвестиционных паев, информация о работе которых предоставляется Управляющей компанией по телефону или раскрывается иным способом</w:t>
      </w:r>
      <w:r w:rsidR="00F84313" w:rsidRPr="00AE1183">
        <w:rPr>
          <w:rFonts w:ascii="Times New Roman" w:hAnsi="Times New Roman" w:cs="Times New Roman"/>
          <w:szCs w:val="22"/>
        </w:rPr>
        <w:t>.</w:t>
      </w:r>
    </w:p>
    <w:p w14:paraId="3F003DC1" w14:textId="76A39306" w:rsidR="002A58E2" w:rsidRPr="00AB5907" w:rsidRDefault="006D05C9" w:rsidP="006D05C9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    </w:t>
      </w:r>
      <w:r w:rsidR="005B4157" w:rsidRPr="00AB5907">
        <w:rPr>
          <w:rFonts w:ascii="Times New Roman" w:hAnsi="Times New Roman" w:cs="Times New Roman"/>
          <w:szCs w:val="22"/>
        </w:rPr>
        <w:t xml:space="preserve">Перед приобретением инвестиционных паев </w:t>
      </w:r>
      <w:r w:rsidR="00FE159A" w:rsidRPr="00AB5907">
        <w:rPr>
          <w:rFonts w:ascii="Times New Roman" w:hAnsi="Times New Roman" w:cs="Times New Roman"/>
          <w:szCs w:val="22"/>
        </w:rPr>
        <w:t>Фонда</w:t>
      </w:r>
      <w:r w:rsidR="005B4157" w:rsidRPr="00AB5907">
        <w:rPr>
          <w:rFonts w:ascii="Times New Roman" w:hAnsi="Times New Roman" w:cs="Times New Roman"/>
          <w:szCs w:val="22"/>
        </w:rPr>
        <w:t xml:space="preserve"> следует внимательно ознакомиться с правилами доверительного управления </w:t>
      </w:r>
      <w:r w:rsidR="00FE159A" w:rsidRPr="00AB5907">
        <w:rPr>
          <w:rFonts w:ascii="Times New Roman" w:hAnsi="Times New Roman" w:cs="Times New Roman"/>
          <w:szCs w:val="22"/>
        </w:rPr>
        <w:t>Фонда</w:t>
      </w:r>
      <w:r w:rsidR="00FF50BA" w:rsidRPr="00AB5907">
        <w:rPr>
          <w:rFonts w:ascii="Times New Roman" w:hAnsi="Times New Roman" w:cs="Times New Roman"/>
          <w:szCs w:val="22"/>
        </w:rPr>
        <w:t>, размещенными на сайте</w:t>
      </w:r>
      <w:r w:rsidR="008062B8" w:rsidRPr="00AB5907">
        <w:rPr>
          <w:rFonts w:ascii="Times New Roman" w:hAnsi="Times New Roman" w:cs="Times New Roman"/>
          <w:szCs w:val="22"/>
        </w:rPr>
        <w:t xml:space="preserve"> </w:t>
      </w:r>
      <w:hyperlink r:id="rId8" w:history="1">
        <w:r w:rsidR="005073E6" w:rsidRPr="00EF66D7">
          <w:rPr>
            <w:rStyle w:val="a3"/>
            <w:rFonts w:ascii="Times New Roman" w:hAnsi="Times New Roman" w:cs="Times New Roman"/>
            <w:szCs w:val="22"/>
          </w:rPr>
          <w:t>https://www.fdu.ru/documents/disclosure/first_fund/documents/</w:t>
        </w:r>
      </w:hyperlink>
      <w:r w:rsidR="005073E6">
        <w:rPr>
          <w:rFonts w:ascii="Times New Roman" w:hAnsi="Times New Roman" w:cs="Times New Roman"/>
          <w:szCs w:val="22"/>
        </w:rPr>
        <w:t xml:space="preserve"> </w:t>
      </w:r>
    </w:p>
    <w:p w14:paraId="6B11F1B8" w14:textId="77777777" w:rsidR="005B4157" w:rsidRDefault="005B4157" w:rsidP="005B4157">
      <w:pPr>
        <w:spacing w:after="0" w:line="240" w:lineRule="auto"/>
        <w:rPr>
          <w:rFonts w:ascii="Times New Roman" w:hAnsi="Times New Roman" w:cs="Times New Roman"/>
          <w:b/>
        </w:rPr>
      </w:pPr>
    </w:p>
    <w:p w14:paraId="2A731FD3" w14:textId="77777777" w:rsidR="005B4157" w:rsidRDefault="005B4157" w:rsidP="008F3C2A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28663F">
        <w:rPr>
          <w:rFonts w:ascii="Times New Roman" w:hAnsi="Times New Roman" w:cs="Times New Roman"/>
          <w:b/>
        </w:rPr>
        <w:t>Раздел 3. Инвестиционная стратегия</w:t>
      </w:r>
    </w:p>
    <w:p w14:paraId="1D989E6C" w14:textId="77777777" w:rsidR="00C747ED" w:rsidRDefault="00C747ED" w:rsidP="00C747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30254A1" w14:textId="5F595C6B" w:rsidR="00D749FB" w:rsidRPr="00C2295C" w:rsidRDefault="00AB5907" w:rsidP="00AB5907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E1183">
        <w:rPr>
          <w:rFonts w:ascii="Times New Roman" w:hAnsi="Times New Roman" w:cs="Times New Roman"/>
        </w:rPr>
        <w:t xml:space="preserve">Управляющая компания Фонда реализует инвестиционную стратегию активного управления, </w:t>
      </w:r>
      <w:r w:rsidR="00526491" w:rsidRPr="00AE1183">
        <w:rPr>
          <w:rFonts w:ascii="Times New Roman" w:hAnsi="Times New Roman" w:cs="Times New Roman"/>
        </w:rPr>
        <w:t>наце</w:t>
      </w:r>
      <w:r w:rsidR="00526491" w:rsidRPr="00C2295C">
        <w:rPr>
          <w:rFonts w:ascii="Times New Roman" w:hAnsi="Times New Roman" w:cs="Times New Roman"/>
        </w:rPr>
        <w:t>лен</w:t>
      </w:r>
      <w:r w:rsidRPr="00C2295C">
        <w:rPr>
          <w:rFonts w:ascii="Times New Roman" w:hAnsi="Times New Roman" w:cs="Times New Roman"/>
        </w:rPr>
        <w:t>ную</w:t>
      </w:r>
      <w:r w:rsidR="00526491" w:rsidRPr="00C2295C">
        <w:rPr>
          <w:rFonts w:ascii="Times New Roman" w:hAnsi="Times New Roman" w:cs="Times New Roman"/>
        </w:rPr>
        <w:t xml:space="preserve"> на </w:t>
      </w:r>
      <w:r w:rsidR="007F07D0" w:rsidRPr="00C2295C">
        <w:rPr>
          <w:rFonts w:ascii="Times New Roman" w:hAnsi="Times New Roman" w:cs="Times New Roman"/>
        </w:rPr>
        <w:t>долгосрочное</w:t>
      </w:r>
      <w:r w:rsidR="00EF3D11" w:rsidRPr="00C2295C">
        <w:rPr>
          <w:rFonts w:ascii="Times New Roman" w:hAnsi="Times New Roman" w:cs="Times New Roman"/>
        </w:rPr>
        <w:t xml:space="preserve"> вложение средств</w:t>
      </w:r>
      <w:r w:rsidR="002C546F" w:rsidRPr="00C2295C">
        <w:rPr>
          <w:rFonts w:ascii="Times New Roman" w:hAnsi="Times New Roman" w:cs="Times New Roman"/>
        </w:rPr>
        <w:t xml:space="preserve"> в целях получения дохода</w:t>
      </w:r>
      <w:r w:rsidR="0056573A" w:rsidRPr="00C2295C">
        <w:rPr>
          <w:rFonts w:ascii="Times New Roman" w:hAnsi="Times New Roman" w:cs="Times New Roman"/>
        </w:rPr>
        <w:t>.</w:t>
      </w:r>
    </w:p>
    <w:p w14:paraId="525CCDC2" w14:textId="7791C7F2" w:rsidR="00EF3D11" w:rsidRPr="00C2295C" w:rsidRDefault="002C546F" w:rsidP="00EF3D11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295C">
        <w:rPr>
          <w:rFonts w:ascii="Times New Roman" w:hAnsi="Times New Roman" w:cs="Times New Roman"/>
        </w:rPr>
        <w:t>Средства Фонда инвестируются в ценные бумаги и производные финансовые инструменты</w:t>
      </w:r>
      <w:r w:rsidR="00174F0F" w:rsidRPr="00C2295C">
        <w:rPr>
          <w:rFonts w:ascii="Times New Roman" w:hAnsi="Times New Roman" w:cs="Times New Roman"/>
        </w:rPr>
        <w:t>.</w:t>
      </w:r>
    </w:p>
    <w:p w14:paraId="2DD3C664" w14:textId="313DD31A" w:rsidR="002C6ED4" w:rsidRPr="00C2295C" w:rsidRDefault="008F3C2A" w:rsidP="00EF3D11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295C">
        <w:rPr>
          <w:rFonts w:ascii="Times New Roman" w:hAnsi="Times New Roman" w:cs="Times New Roman"/>
        </w:rPr>
        <w:t xml:space="preserve">Активы </w:t>
      </w:r>
      <w:r w:rsidR="002207BF" w:rsidRPr="00C2295C">
        <w:rPr>
          <w:rFonts w:ascii="Times New Roman" w:hAnsi="Times New Roman" w:cs="Times New Roman"/>
        </w:rPr>
        <w:t>Фонда</w:t>
      </w:r>
      <w:r w:rsidRPr="00C2295C">
        <w:rPr>
          <w:rFonts w:ascii="Times New Roman" w:hAnsi="Times New Roman" w:cs="Times New Roman"/>
        </w:rPr>
        <w:t xml:space="preserve"> инвестированы в </w:t>
      </w:r>
      <w:r w:rsidR="007203B1" w:rsidRPr="00C2295C">
        <w:rPr>
          <w:rFonts w:ascii="Times New Roman" w:hAnsi="Times New Roman" w:cs="Times New Roman"/>
        </w:rPr>
        <w:t>1</w:t>
      </w:r>
      <w:r w:rsidR="00AE5F53">
        <w:rPr>
          <w:rFonts w:ascii="Times New Roman" w:hAnsi="Times New Roman" w:cs="Times New Roman"/>
        </w:rPr>
        <w:t>5</w:t>
      </w:r>
      <w:r w:rsidR="00B873EE" w:rsidRPr="00C2295C">
        <w:rPr>
          <w:rFonts w:ascii="Times New Roman" w:hAnsi="Times New Roman" w:cs="Times New Roman"/>
        </w:rPr>
        <w:t xml:space="preserve"> объект</w:t>
      </w:r>
      <w:r w:rsidR="006A65D2" w:rsidRPr="00C2295C">
        <w:rPr>
          <w:rFonts w:ascii="Times New Roman" w:hAnsi="Times New Roman" w:cs="Times New Roman"/>
        </w:rPr>
        <w:t>ов</w:t>
      </w:r>
      <w:r w:rsidRPr="00C2295C">
        <w:rPr>
          <w:rFonts w:ascii="Times New Roman" w:hAnsi="Times New Roman" w:cs="Times New Roman"/>
        </w:rPr>
        <w:t>.</w:t>
      </w:r>
    </w:p>
    <w:p w14:paraId="306EBE64" w14:textId="42D6B725" w:rsidR="005B4157" w:rsidRPr="00C2295C" w:rsidRDefault="008F3C2A" w:rsidP="009C1669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2295C">
        <w:rPr>
          <w:rFonts w:ascii="Times New Roman" w:hAnsi="Times New Roman" w:cs="Times New Roman"/>
        </w:rPr>
        <w:t>Крупнейшие объекты инвестирования в активах:</w:t>
      </w:r>
    </w:p>
    <w:p w14:paraId="423CD7AA" w14:textId="77777777" w:rsidR="005A120C" w:rsidRPr="00C2295C" w:rsidRDefault="005A120C" w:rsidP="005A120C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438"/>
        <w:gridCol w:w="7070"/>
        <w:gridCol w:w="2126"/>
      </w:tblGrid>
      <w:tr w:rsidR="00687CD7" w:rsidRPr="00C2295C" w14:paraId="4FC46A7F" w14:textId="77777777" w:rsidTr="00FF50BA">
        <w:tc>
          <w:tcPr>
            <w:tcW w:w="438" w:type="dxa"/>
          </w:tcPr>
          <w:p w14:paraId="238AC547" w14:textId="77777777" w:rsidR="00687CD7" w:rsidRPr="00C2295C" w:rsidRDefault="00687CD7" w:rsidP="00687CD7">
            <w:pPr>
              <w:ind w:left="-13" w:firstLine="13"/>
              <w:jc w:val="center"/>
              <w:rPr>
                <w:rFonts w:ascii="Times New Roman" w:hAnsi="Times New Roman" w:cs="Times New Roman"/>
                <w:b/>
              </w:rPr>
            </w:pPr>
            <w:r w:rsidRPr="00C2295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070" w:type="dxa"/>
          </w:tcPr>
          <w:p w14:paraId="1DBF06CE" w14:textId="77777777" w:rsidR="00687CD7" w:rsidRPr="005B3246" w:rsidRDefault="00687CD7" w:rsidP="005B41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246">
              <w:rPr>
                <w:rFonts w:ascii="Times New Roman" w:hAnsi="Times New Roman" w:cs="Times New Roman"/>
                <w:b/>
              </w:rPr>
              <w:t>Наименование объекта инвестирования</w:t>
            </w:r>
          </w:p>
        </w:tc>
        <w:tc>
          <w:tcPr>
            <w:tcW w:w="2126" w:type="dxa"/>
          </w:tcPr>
          <w:p w14:paraId="4474CC0A" w14:textId="77777777" w:rsidR="00687CD7" w:rsidRPr="00C2295C" w:rsidRDefault="00687CD7" w:rsidP="005B41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295C">
              <w:rPr>
                <w:rFonts w:ascii="Times New Roman" w:hAnsi="Times New Roman" w:cs="Times New Roman"/>
                <w:b/>
              </w:rPr>
              <w:t>Доля от активов, %</w:t>
            </w:r>
          </w:p>
        </w:tc>
      </w:tr>
      <w:tr w:rsidR="00DF021F" w:rsidRPr="00AE5F53" w14:paraId="0536CE08" w14:textId="77777777" w:rsidTr="00FF50BA">
        <w:tc>
          <w:tcPr>
            <w:tcW w:w="438" w:type="dxa"/>
          </w:tcPr>
          <w:p w14:paraId="3D36579D" w14:textId="77777777" w:rsidR="00DF021F" w:rsidRPr="00C2295C" w:rsidRDefault="00DF021F" w:rsidP="00DF021F">
            <w:pPr>
              <w:pStyle w:val="a9"/>
              <w:numPr>
                <w:ilvl w:val="0"/>
                <w:numId w:val="4"/>
              </w:numPr>
              <w:ind w:left="-13" w:firstLine="13"/>
              <w:rPr>
                <w:rFonts w:ascii="Times New Roman" w:hAnsi="Times New Roman" w:cs="Times New Roman"/>
              </w:rPr>
            </w:pPr>
          </w:p>
        </w:tc>
        <w:tc>
          <w:tcPr>
            <w:tcW w:w="7070" w:type="dxa"/>
          </w:tcPr>
          <w:p w14:paraId="68CBF4D4" w14:textId="76E453EA" w:rsidR="00DF021F" w:rsidRPr="00AE5F53" w:rsidRDefault="00DF021F" w:rsidP="00DF021F">
            <w:pPr>
              <w:rPr>
                <w:rFonts w:ascii="Times New Roman" w:hAnsi="Times New Roman" w:cs="Times New Roman"/>
              </w:rPr>
            </w:pPr>
            <w:r w:rsidRPr="00AE5F53">
              <w:rPr>
                <w:rFonts w:ascii="Times New Roman" w:hAnsi="Times New Roman" w:cs="Times New Roman"/>
              </w:rPr>
              <w:t>Полюс ПАО, № гос.рег. №1-01-55192-E</w:t>
            </w:r>
          </w:p>
        </w:tc>
        <w:tc>
          <w:tcPr>
            <w:tcW w:w="2126" w:type="dxa"/>
          </w:tcPr>
          <w:p w14:paraId="737C5E33" w14:textId="771E7008" w:rsidR="00DF021F" w:rsidRPr="00AE5F53" w:rsidRDefault="00DF021F" w:rsidP="00DF021F">
            <w:pPr>
              <w:jc w:val="center"/>
              <w:rPr>
                <w:rFonts w:ascii="Times New Roman" w:hAnsi="Times New Roman" w:cs="Times New Roman"/>
              </w:rPr>
            </w:pPr>
            <w:r w:rsidRPr="00AE5F53">
              <w:rPr>
                <w:rFonts w:ascii="Times New Roman" w:hAnsi="Times New Roman" w:cs="Times New Roman"/>
              </w:rPr>
              <w:t>8,20</w:t>
            </w:r>
          </w:p>
        </w:tc>
      </w:tr>
      <w:tr w:rsidR="00DF021F" w:rsidRPr="00AE5F53" w14:paraId="517262CE" w14:textId="77777777" w:rsidTr="00FF50BA">
        <w:tc>
          <w:tcPr>
            <w:tcW w:w="438" w:type="dxa"/>
          </w:tcPr>
          <w:p w14:paraId="228AB3FE" w14:textId="77777777" w:rsidR="00DF021F" w:rsidRPr="00AE5F53" w:rsidRDefault="00DF021F" w:rsidP="00DF021F">
            <w:pPr>
              <w:pStyle w:val="a9"/>
              <w:numPr>
                <w:ilvl w:val="0"/>
                <w:numId w:val="4"/>
              </w:numPr>
              <w:ind w:left="-13" w:firstLine="13"/>
              <w:rPr>
                <w:rFonts w:ascii="Times New Roman" w:hAnsi="Times New Roman" w:cs="Times New Roman"/>
              </w:rPr>
            </w:pPr>
          </w:p>
        </w:tc>
        <w:tc>
          <w:tcPr>
            <w:tcW w:w="7070" w:type="dxa"/>
          </w:tcPr>
          <w:p w14:paraId="3E27DBC2" w14:textId="13F1E39B" w:rsidR="00DF021F" w:rsidRPr="00AE5F53" w:rsidRDefault="00DF021F" w:rsidP="00DF021F">
            <w:pPr>
              <w:rPr>
                <w:rFonts w:ascii="Times New Roman" w:hAnsi="Times New Roman" w:cs="Times New Roman"/>
              </w:rPr>
            </w:pPr>
            <w:r w:rsidRPr="00AE5F53">
              <w:rPr>
                <w:rFonts w:ascii="Times New Roman" w:hAnsi="Times New Roman" w:cs="Times New Roman"/>
              </w:rPr>
              <w:t>ПАО "Сбербанк России", гос.рег.№</w:t>
            </w:r>
            <w:r w:rsidRPr="00AE5F53">
              <w:t xml:space="preserve"> </w:t>
            </w:r>
            <w:r w:rsidRPr="00AE5F53">
              <w:rPr>
                <w:rFonts w:ascii="Times New Roman" w:hAnsi="Times New Roman" w:cs="Times New Roman"/>
              </w:rPr>
              <w:t>10301481B</w:t>
            </w:r>
          </w:p>
        </w:tc>
        <w:tc>
          <w:tcPr>
            <w:tcW w:w="2126" w:type="dxa"/>
          </w:tcPr>
          <w:p w14:paraId="1A267C11" w14:textId="6A7D3B6F" w:rsidR="00DF021F" w:rsidRPr="00AE5F53" w:rsidRDefault="00DF021F" w:rsidP="00DF021F">
            <w:pPr>
              <w:jc w:val="center"/>
              <w:rPr>
                <w:rFonts w:ascii="Times New Roman" w:hAnsi="Times New Roman" w:cs="Times New Roman"/>
              </w:rPr>
            </w:pPr>
            <w:r w:rsidRPr="00AE5F53">
              <w:rPr>
                <w:rFonts w:ascii="Times New Roman" w:hAnsi="Times New Roman" w:cs="Times New Roman"/>
              </w:rPr>
              <w:t>8,13</w:t>
            </w:r>
          </w:p>
        </w:tc>
      </w:tr>
      <w:tr w:rsidR="00F259FE" w:rsidRPr="00AE5F53" w14:paraId="0B983823" w14:textId="77777777" w:rsidTr="00FF50BA">
        <w:tc>
          <w:tcPr>
            <w:tcW w:w="438" w:type="dxa"/>
          </w:tcPr>
          <w:p w14:paraId="2C454F61" w14:textId="77777777" w:rsidR="00F259FE" w:rsidRPr="00AE5F53" w:rsidRDefault="00F259FE" w:rsidP="00F259FE">
            <w:pPr>
              <w:pStyle w:val="a9"/>
              <w:numPr>
                <w:ilvl w:val="0"/>
                <w:numId w:val="4"/>
              </w:numPr>
              <w:ind w:left="-13" w:firstLine="13"/>
              <w:rPr>
                <w:rFonts w:ascii="Times New Roman" w:hAnsi="Times New Roman" w:cs="Times New Roman"/>
              </w:rPr>
            </w:pPr>
          </w:p>
        </w:tc>
        <w:tc>
          <w:tcPr>
            <w:tcW w:w="7070" w:type="dxa"/>
          </w:tcPr>
          <w:p w14:paraId="7A030E35" w14:textId="6425AFB7" w:rsidR="00F259FE" w:rsidRPr="00AE5F53" w:rsidRDefault="000F0EF3" w:rsidP="00F259FE">
            <w:pPr>
              <w:rPr>
                <w:rFonts w:ascii="Times New Roman" w:hAnsi="Times New Roman" w:cs="Times New Roman"/>
                <w:color w:val="000000"/>
              </w:rPr>
            </w:pPr>
            <w:r w:rsidRPr="00AE5F53">
              <w:rPr>
                <w:rFonts w:ascii="Times New Roman" w:hAnsi="Times New Roman" w:cs="Times New Roman"/>
              </w:rPr>
              <w:t xml:space="preserve">ПАО Московская Биржа, </w:t>
            </w:r>
            <w:r w:rsidR="00F259FE" w:rsidRPr="00AE5F53">
              <w:rPr>
                <w:rFonts w:ascii="Times New Roman" w:hAnsi="Times New Roman" w:cs="Times New Roman"/>
              </w:rPr>
              <w:t xml:space="preserve">гос.рег. № </w:t>
            </w:r>
            <w:r w:rsidRPr="00AE5F53">
              <w:rPr>
                <w:rFonts w:ascii="Times New Roman" w:hAnsi="Times New Roman" w:cs="Times New Roman"/>
              </w:rPr>
              <w:t>1-05-08443-H</w:t>
            </w:r>
          </w:p>
        </w:tc>
        <w:tc>
          <w:tcPr>
            <w:tcW w:w="2126" w:type="dxa"/>
          </w:tcPr>
          <w:p w14:paraId="6244FC84" w14:textId="4FDBC837" w:rsidR="00F259FE" w:rsidRPr="00AE5F53" w:rsidRDefault="000F0EF3" w:rsidP="00F259FE">
            <w:pPr>
              <w:jc w:val="center"/>
              <w:rPr>
                <w:rFonts w:ascii="Times New Roman" w:hAnsi="Times New Roman" w:cs="Times New Roman"/>
              </w:rPr>
            </w:pPr>
            <w:r w:rsidRPr="00AE5F53">
              <w:rPr>
                <w:rFonts w:ascii="Times New Roman" w:hAnsi="Times New Roman" w:cs="Times New Roman"/>
              </w:rPr>
              <w:t>8,</w:t>
            </w:r>
            <w:r w:rsidR="00AE5F53" w:rsidRPr="00AE5F53">
              <w:rPr>
                <w:rFonts w:ascii="Times New Roman" w:hAnsi="Times New Roman" w:cs="Times New Roman"/>
              </w:rPr>
              <w:t>03</w:t>
            </w:r>
          </w:p>
        </w:tc>
      </w:tr>
      <w:tr w:rsidR="00DF021F" w:rsidRPr="00AE5F53" w14:paraId="0B92775A" w14:textId="77777777" w:rsidTr="00FF50BA">
        <w:tc>
          <w:tcPr>
            <w:tcW w:w="438" w:type="dxa"/>
          </w:tcPr>
          <w:p w14:paraId="69AE4492" w14:textId="77777777" w:rsidR="00DF021F" w:rsidRPr="00AE5F53" w:rsidRDefault="00DF021F" w:rsidP="00DF021F">
            <w:pPr>
              <w:pStyle w:val="a9"/>
              <w:numPr>
                <w:ilvl w:val="0"/>
                <w:numId w:val="4"/>
              </w:numPr>
              <w:ind w:left="-13" w:firstLine="13"/>
              <w:rPr>
                <w:rFonts w:ascii="Times New Roman" w:hAnsi="Times New Roman" w:cs="Times New Roman"/>
              </w:rPr>
            </w:pPr>
          </w:p>
        </w:tc>
        <w:tc>
          <w:tcPr>
            <w:tcW w:w="7070" w:type="dxa"/>
          </w:tcPr>
          <w:p w14:paraId="5D89752C" w14:textId="34C79FD1" w:rsidR="00DF021F" w:rsidRPr="00AE5F53" w:rsidRDefault="00DF021F" w:rsidP="00DF021F">
            <w:pPr>
              <w:rPr>
                <w:rFonts w:ascii="Times New Roman" w:hAnsi="Times New Roman" w:cs="Times New Roman"/>
              </w:rPr>
            </w:pPr>
            <w:r w:rsidRPr="00AE5F53">
              <w:rPr>
                <w:rFonts w:ascii="Times New Roman" w:hAnsi="Times New Roman" w:cs="Times New Roman"/>
              </w:rPr>
              <w:t>Банк ВТБ (ПАО), гос.рег. №</w:t>
            </w:r>
            <w:r w:rsidRPr="00AE5F53">
              <w:t xml:space="preserve"> </w:t>
            </w:r>
            <w:r w:rsidRPr="00AE5F53">
              <w:rPr>
                <w:rFonts w:ascii="Times New Roman" w:hAnsi="Times New Roman" w:cs="Times New Roman"/>
              </w:rPr>
              <w:t>10401000B</w:t>
            </w:r>
          </w:p>
        </w:tc>
        <w:tc>
          <w:tcPr>
            <w:tcW w:w="2126" w:type="dxa"/>
          </w:tcPr>
          <w:p w14:paraId="7D60F48B" w14:textId="7738AF18" w:rsidR="00DF021F" w:rsidRPr="00AE5F53" w:rsidRDefault="00DF021F" w:rsidP="00DF021F">
            <w:pPr>
              <w:jc w:val="center"/>
              <w:rPr>
                <w:rFonts w:ascii="Times New Roman" w:hAnsi="Times New Roman" w:cs="Times New Roman"/>
              </w:rPr>
            </w:pPr>
            <w:r w:rsidRPr="00AE5F53">
              <w:rPr>
                <w:rFonts w:ascii="Times New Roman" w:hAnsi="Times New Roman" w:cs="Times New Roman"/>
              </w:rPr>
              <w:t>8,01</w:t>
            </w:r>
          </w:p>
        </w:tc>
      </w:tr>
      <w:tr w:rsidR="00DF021F" w14:paraId="45560965" w14:textId="77777777" w:rsidTr="00BD0864">
        <w:trPr>
          <w:trHeight w:val="70"/>
        </w:trPr>
        <w:tc>
          <w:tcPr>
            <w:tcW w:w="438" w:type="dxa"/>
          </w:tcPr>
          <w:p w14:paraId="0CF97F1B" w14:textId="77777777" w:rsidR="00DF021F" w:rsidRPr="00AE5F53" w:rsidRDefault="00DF021F" w:rsidP="00DF021F">
            <w:pPr>
              <w:pStyle w:val="a9"/>
              <w:numPr>
                <w:ilvl w:val="0"/>
                <w:numId w:val="4"/>
              </w:numPr>
              <w:ind w:left="-13" w:firstLine="13"/>
              <w:rPr>
                <w:rFonts w:ascii="Times New Roman" w:hAnsi="Times New Roman" w:cs="Times New Roman"/>
              </w:rPr>
            </w:pPr>
          </w:p>
        </w:tc>
        <w:tc>
          <w:tcPr>
            <w:tcW w:w="7070" w:type="dxa"/>
          </w:tcPr>
          <w:p w14:paraId="5A8DE641" w14:textId="215E5290" w:rsidR="00DF021F" w:rsidRPr="00AE5F53" w:rsidRDefault="00DF021F" w:rsidP="00DF021F">
            <w:pPr>
              <w:rPr>
                <w:rFonts w:ascii="Times New Roman" w:hAnsi="Times New Roman" w:cs="Times New Roman"/>
              </w:rPr>
            </w:pPr>
            <w:r w:rsidRPr="00AE5F53">
              <w:rPr>
                <w:rFonts w:ascii="Times New Roman" w:hAnsi="Times New Roman" w:cs="Times New Roman"/>
              </w:rPr>
              <w:t>ЛУКОЙЛ ПАО, гос.рег.№</w:t>
            </w:r>
            <w:r w:rsidRPr="00AE5F53">
              <w:t xml:space="preserve"> </w:t>
            </w:r>
            <w:r w:rsidRPr="00AE5F53">
              <w:rPr>
                <w:rFonts w:ascii="Times New Roman" w:hAnsi="Times New Roman" w:cs="Times New Roman"/>
              </w:rPr>
              <w:t>1-01-00077-A</w:t>
            </w:r>
          </w:p>
        </w:tc>
        <w:tc>
          <w:tcPr>
            <w:tcW w:w="2126" w:type="dxa"/>
          </w:tcPr>
          <w:p w14:paraId="10C73557" w14:textId="12D22C43" w:rsidR="00DF021F" w:rsidRPr="00AE5F53" w:rsidRDefault="00DF021F" w:rsidP="00DF021F">
            <w:pPr>
              <w:jc w:val="center"/>
              <w:rPr>
                <w:rFonts w:ascii="Times New Roman" w:hAnsi="Times New Roman" w:cs="Times New Roman"/>
              </w:rPr>
            </w:pPr>
            <w:r w:rsidRPr="00AE5F53">
              <w:rPr>
                <w:rFonts w:ascii="Times New Roman" w:hAnsi="Times New Roman" w:cs="Times New Roman"/>
              </w:rPr>
              <w:t>7,96</w:t>
            </w:r>
          </w:p>
        </w:tc>
      </w:tr>
    </w:tbl>
    <w:p w14:paraId="74787810" w14:textId="65C7F3D9" w:rsidR="004B250B" w:rsidRDefault="004B250B" w:rsidP="0052649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2190298D" w14:textId="77777777" w:rsidR="00DF021F" w:rsidRDefault="00DF021F" w:rsidP="0052649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47D49775" w14:textId="77777777" w:rsidR="000F0EF3" w:rsidRDefault="000F0EF3" w:rsidP="0052649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6E7D6F6B" w14:textId="77777777" w:rsidR="00F259FE" w:rsidRDefault="00F259FE" w:rsidP="0052649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492201DA" w14:textId="127950D3" w:rsidR="005B4157" w:rsidRDefault="005B4157" w:rsidP="0052649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5B4157">
        <w:rPr>
          <w:rFonts w:ascii="Times New Roman" w:hAnsi="Times New Roman" w:cs="Times New Roman"/>
          <w:b/>
        </w:rPr>
        <w:t>Раздел 4. Основные инвестиционные риски</w:t>
      </w:r>
    </w:p>
    <w:p w14:paraId="38ADE8A1" w14:textId="77777777" w:rsidR="005B4157" w:rsidRDefault="005B4157" w:rsidP="005B415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4390"/>
        <w:gridCol w:w="2551"/>
        <w:gridCol w:w="2693"/>
      </w:tblGrid>
      <w:tr w:rsidR="00436FA7" w14:paraId="049F0AE0" w14:textId="77777777" w:rsidTr="00CF2478">
        <w:tc>
          <w:tcPr>
            <w:tcW w:w="4390" w:type="dxa"/>
          </w:tcPr>
          <w:p w14:paraId="6EFD9E70" w14:textId="77777777" w:rsidR="00436FA7" w:rsidRDefault="00436FA7" w:rsidP="00CF24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C8A">
              <w:rPr>
                <w:rFonts w:ascii="Times New Roman" w:hAnsi="Times New Roman" w:cs="Times New Roman"/>
                <w:b/>
              </w:rPr>
              <w:t>Вид риска</w:t>
            </w:r>
          </w:p>
        </w:tc>
        <w:tc>
          <w:tcPr>
            <w:tcW w:w="2551" w:type="dxa"/>
          </w:tcPr>
          <w:p w14:paraId="12B412B8" w14:textId="77777777" w:rsidR="00436FA7" w:rsidRDefault="00436FA7" w:rsidP="00CF24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C8A">
              <w:rPr>
                <w:rFonts w:ascii="Times New Roman" w:hAnsi="Times New Roman" w:cs="Times New Roman"/>
                <w:b/>
              </w:rPr>
              <w:t>Вероятность реализации риска</w:t>
            </w:r>
          </w:p>
        </w:tc>
        <w:tc>
          <w:tcPr>
            <w:tcW w:w="2693" w:type="dxa"/>
          </w:tcPr>
          <w:p w14:paraId="213EE334" w14:textId="77777777" w:rsidR="00436FA7" w:rsidRDefault="00436FA7" w:rsidP="00CF24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C8A">
              <w:rPr>
                <w:rFonts w:ascii="Times New Roman" w:hAnsi="Times New Roman" w:cs="Times New Roman"/>
                <w:b/>
              </w:rPr>
              <w:t>Объем потерь при реализации риска</w:t>
            </w:r>
          </w:p>
        </w:tc>
      </w:tr>
      <w:tr w:rsidR="00436FA7" w14:paraId="73E4E557" w14:textId="77777777" w:rsidTr="00CF2478">
        <w:tc>
          <w:tcPr>
            <w:tcW w:w="4390" w:type="dxa"/>
          </w:tcPr>
          <w:p w14:paraId="6470E3B4" w14:textId="77777777" w:rsidR="00436FA7" w:rsidRPr="00526491" w:rsidRDefault="00436FA7" w:rsidP="00CF2478">
            <w:pPr>
              <w:jc w:val="both"/>
              <w:rPr>
                <w:rFonts w:ascii="Times New Roman" w:hAnsi="Times New Roman" w:cs="Times New Roman"/>
              </w:rPr>
            </w:pPr>
            <w:r w:rsidRPr="00526491">
              <w:rPr>
                <w:rFonts w:ascii="Times New Roman" w:hAnsi="Times New Roman" w:cs="Times New Roman"/>
              </w:rPr>
              <w:t>Операционный риск</w:t>
            </w:r>
          </w:p>
        </w:tc>
        <w:sdt>
          <w:sdtPr>
            <w:rPr>
              <w:rFonts w:ascii="Times New Roman" w:hAnsi="Times New Roman" w:cs="Times New Roman"/>
            </w:rPr>
            <w:id w:val="-65033000"/>
            <w:placeholder>
              <w:docPart w:val="32E272DF1BB74866B42B79BADE164F03"/>
            </w:placeholder>
            <w:comboBox>
              <w:listItem w:value="Выберите элемент."/>
              <w:listItem w:displayText="Низкая" w:value="Низкая"/>
              <w:listItem w:displayText="Средняя" w:value="Средняя"/>
              <w:listItem w:displayText="Высокая" w:value="Высокая"/>
            </w:comboBox>
          </w:sdtPr>
          <w:sdtEndPr/>
          <w:sdtContent>
            <w:tc>
              <w:tcPr>
                <w:tcW w:w="2551" w:type="dxa"/>
              </w:tcPr>
              <w:p w14:paraId="59DC504C" w14:textId="3B626A6F" w:rsidR="00436FA7" w:rsidRPr="009F6ADD" w:rsidRDefault="00A261BF" w:rsidP="009F6ADD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низкая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85073607"/>
            <w:placeholder>
              <w:docPart w:val="3F2D17783F9C40EF809CF5A41C7A7B7A"/>
            </w:placeholder>
            <w:comboBox>
              <w:listItem w:value="Выберите элемент."/>
              <w:listItem w:displayText="Незначительный" w:value="Незначительный"/>
              <w:listItem w:displayText="Средний" w:value="Средний"/>
              <w:listItem w:displayText="Значительный" w:value="Значительный"/>
            </w:comboBox>
          </w:sdtPr>
          <w:sdtEndPr/>
          <w:sdtContent>
            <w:tc>
              <w:tcPr>
                <w:tcW w:w="2693" w:type="dxa"/>
              </w:tcPr>
              <w:p w14:paraId="740160A1" w14:textId="0AF4E391" w:rsidR="00436FA7" w:rsidRPr="009F6ADD" w:rsidRDefault="00A261BF" w:rsidP="009F6ADD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незначительный</w:t>
                </w:r>
              </w:p>
            </w:tc>
          </w:sdtContent>
        </w:sdt>
      </w:tr>
      <w:tr w:rsidR="00436FA7" w14:paraId="69BD0ED0" w14:textId="77777777" w:rsidTr="00CF2478">
        <w:tc>
          <w:tcPr>
            <w:tcW w:w="4390" w:type="dxa"/>
          </w:tcPr>
          <w:p w14:paraId="2F3F2754" w14:textId="77777777" w:rsidR="00436FA7" w:rsidRPr="00526491" w:rsidRDefault="00436FA7" w:rsidP="00CF24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Рыночный</w:t>
            </w:r>
            <w:r w:rsidRPr="00526491">
              <w:rPr>
                <w:rFonts w:ascii="Times New Roman" w:hAnsi="Times New Roman" w:cs="Times New Roman"/>
              </w:rPr>
              <w:t xml:space="preserve"> риск</w:t>
            </w:r>
          </w:p>
        </w:tc>
        <w:sdt>
          <w:sdtPr>
            <w:rPr>
              <w:rFonts w:ascii="Times New Roman" w:hAnsi="Times New Roman" w:cs="Times New Roman"/>
            </w:rPr>
            <w:id w:val="-861283723"/>
            <w:placeholder>
              <w:docPart w:val="0FB9A61BE1A94600A09BB63183B94E9C"/>
            </w:placeholder>
            <w:comboBox>
              <w:listItem w:value="Выберите элемент."/>
              <w:listItem w:displayText="Низкая" w:value="Низкая"/>
              <w:listItem w:displayText="Средняя" w:value="Средняя"/>
              <w:listItem w:displayText="Высокая" w:value="Высокая"/>
            </w:comboBox>
          </w:sdtPr>
          <w:sdtEndPr/>
          <w:sdtContent>
            <w:tc>
              <w:tcPr>
                <w:tcW w:w="2551" w:type="dxa"/>
              </w:tcPr>
              <w:p w14:paraId="24D48A93" w14:textId="530596B0" w:rsidR="00436FA7" w:rsidRPr="009F6ADD" w:rsidRDefault="00A261BF" w:rsidP="009F6ADD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средняя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73143677"/>
            <w:placeholder>
              <w:docPart w:val="AA651894051848FC86447261B6437162"/>
            </w:placeholder>
            <w:comboBox>
              <w:listItem w:value="Выберите элемент."/>
              <w:listItem w:displayText="Незначительный" w:value="Незначительный"/>
              <w:listItem w:displayText="Средний" w:value="Средний"/>
              <w:listItem w:displayText="Значительный" w:value="Значительный"/>
            </w:comboBox>
          </w:sdtPr>
          <w:sdtEndPr/>
          <w:sdtContent>
            <w:tc>
              <w:tcPr>
                <w:tcW w:w="2693" w:type="dxa"/>
              </w:tcPr>
              <w:p w14:paraId="08D4E0B4" w14:textId="7835B578" w:rsidR="00436FA7" w:rsidRPr="009F6ADD" w:rsidRDefault="00A261BF" w:rsidP="009F6ADD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средний</w:t>
                </w:r>
              </w:p>
            </w:tc>
          </w:sdtContent>
        </w:sdt>
      </w:tr>
      <w:tr w:rsidR="00436FA7" w14:paraId="0AEF018A" w14:textId="77777777" w:rsidTr="00CF2478">
        <w:tc>
          <w:tcPr>
            <w:tcW w:w="4390" w:type="dxa"/>
          </w:tcPr>
          <w:p w14:paraId="14EE2EF6" w14:textId="77777777" w:rsidR="00436FA7" w:rsidRPr="00526491" w:rsidRDefault="00436FA7" w:rsidP="00CF2478">
            <w:pPr>
              <w:jc w:val="both"/>
              <w:rPr>
                <w:rFonts w:ascii="Times New Roman" w:hAnsi="Times New Roman" w:cs="Times New Roman"/>
              </w:rPr>
            </w:pPr>
            <w:r w:rsidRPr="00526491">
              <w:rPr>
                <w:rFonts w:ascii="Times New Roman" w:hAnsi="Times New Roman" w:cs="Times New Roman"/>
              </w:rPr>
              <w:t>Кредитный риск</w:t>
            </w:r>
          </w:p>
        </w:tc>
        <w:sdt>
          <w:sdtPr>
            <w:rPr>
              <w:rFonts w:ascii="Times New Roman" w:hAnsi="Times New Roman" w:cs="Times New Roman"/>
            </w:rPr>
            <w:id w:val="-1998712483"/>
            <w:placeholder>
              <w:docPart w:val="A32A19943C3A41B9BA990E83F8A35C6C"/>
            </w:placeholder>
            <w:comboBox>
              <w:listItem w:value="Выберите элемент."/>
              <w:listItem w:displayText="Низкая" w:value="Низкая"/>
              <w:listItem w:displayText="Средняя" w:value="Средняя"/>
              <w:listItem w:displayText="Высокая" w:value="Высокая"/>
            </w:comboBox>
          </w:sdtPr>
          <w:sdtEndPr/>
          <w:sdtContent>
            <w:tc>
              <w:tcPr>
                <w:tcW w:w="2551" w:type="dxa"/>
              </w:tcPr>
              <w:p w14:paraId="108C4E57" w14:textId="1BD14752" w:rsidR="00436FA7" w:rsidRPr="009F6ADD" w:rsidRDefault="00A261BF" w:rsidP="009F6ADD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низкая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010751588"/>
            <w:placeholder>
              <w:docPart w:val="923A2342E7F64BD294C0863273214D9C"/>
            </w:placeholder>
            <w:comboBox>
              <w:listItem w:value="Выберите элемент."/>
              <w:listItem w:displayText="Незначительный" w:value="Незначительный"/>
              <w:listItem w:displayText="Средний" w:value="Средний"/>
              <w:listItem w:displayText="Значительный" w:value="Значительный"/>
            </w:comboBox>
          </w:sdtPr>
          <w:sdtEndPr/>
          <w:sdtContent>
            <w:tc>
              <w:tcPr>
                <w:tcW w:w="2693" w:type="dxa"/>
              </w:tcPr>
              <w:p w14:paraId="71A61135" w14:textId="5525CFAD" w:rsidR="00436FA7" w:rsidRPr="009F6ADD" w:rsidRDefault="00A261BF" w:rsidP="009F6ADD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незначительный</w:t>
                </w:r>
              </w:p>
            </w:tc>
          </w:sdtContent>
        </w:sdt>
      </w:tr>
    </w:tbl>
    <w:p w14:paraId="57FA0121" w14:textId="77777777" w:rsidR="005B4157" w:rsidRDefault="005B4157" w:rsidP="005B4157">
      <w:pPr>
        <w:spacing w:after="0" w:line="240" w:lineRule="auto"/>
        <w:rPr>
          <w:rFonts w:ascii="Times New Roman" w:hAnsi="Times New Roman" w:cs="Times New Roman"/>
          <w:b/>
        </w:rPr>
      </w:pPr>
    </w:p>
    <w:p w14:paraId="2D0A2622" w14:textId="4E9A03DD" w:rsidR="005B4157" w:rsidRPr="00B1631A" w:rsidRDefault="005B4157" w:rsidP="0052649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B1631A">
        <w:rPr>
          <w:rFonts w:ascii="Times New Roman" w:hAnsi="Times New Roman" w:cs="Times New Roman"/>
          <w:b/>
        </w:rPr>
        <w:t xml:space="preserve">Раздел 5. Основные результаты </w:t>
      </w:r>
      <w:r w:rsidR="007C2448" w:rsidRPr="00B1631A">
        <w:rPr>
          <w:rFonts w:ascii="Times New Roman" w:hAnsi="Times New Roman" w:cs="Times New Roman"/>
          <w:b/>
        </w:rPr>
        <w:t>инвестирования</w:t>
      </w:r>
    </w:p>
    <w:p w14:paraId="7965A357" w14:textId="77777777" w:rsidR="008B28B1" w:rsidRPr="00B1631A" w:rsidRDefault="008B28B1" w:rsidP="005B415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5106"/>
        <w:gridCol w:w="1378"/>
        <w:gridCol w:w="1504"/>
        <w:gridCol w:w="1646"/>
      </w:tblGrid>
      <w:tr w:rsidR="0016509D" w:rsidRPr="00B1631A" w14:paraId="58E70CFC" w14:textId="77777777" w:rsidTr="00C02D4F">
        <w:trPr>
          <w:trHeight w:val="516"/>
        </w:trPr>
        <w:tc>
          <w:tcPr>
            <w:tcW w:w="5106" w:type="dxa"/>
            <w:vMerge w:val="restart"/>
          </w:tcPr>
          <w:p w14:paraId="21FC40E5" w14:textId="1C0DA184" w:rsidR="0016509D" w:rsidRPr="00B1631A" w:rsidRDefault="0016509D" w:rsidP="005B4157">
            <w:pPr>
              <w:jc w:val="center"/>
              <w:rPr>
                <w:rFonts w:ascii="Times New Roman" w:hAnsi="Times New Roman" w:cs="Times New Roman"/>
              </w:rPr>
            </w:pPr>
            <w:r w:rsidRPr="00B1631A">
              <w:rPr>
                <w:rFonts w:ascii="Times New Roman" w:hAnsi="Times New Roman" w:cs="Times New Roman"/>
              </w:rPr>
              <w:t>Доходность за календарный год, %</w:t>
            </w:r>
          </w:p>
        </w:tc>
        <w:tc>
          <w:tcPr>
            <w:tcW w:w="4528" w:type="dxa"/>
            <w:gridSpan w:val="3"/>
          </w:tcPr>
          <w:p w14:paraId="092E8669" w14:textId="2A1DB633" w:rsidR="0016509D" w:rsidRPr="00B1631A" w:rsidRDefault="0016509D" w:rsidP="002608D7">
            <w:pPr>
              <w:jc w:val="center"/>
              <w:rPr>
                <w:rFonts w:ascii="Times New Roman" w:hAnsi="Times New Roman" w:cs="Times New Roman"/>
              </w:rPr>
            </w:pPr>
            <w:r w:rsidRPr="00B1631A">
              <w:rPr>
                <w:rFonts w:ascii="Times New Roman" w:hAnsi="Times New Roman" w:cs="Times New Roman"/>
              </w:rPr>
              <w:t>Доходность за период, %</w:t>
            </w:r>
          </w:p>
        </w:tc>
      </w:tr>
      <w:tr w:rsidR="0016509D" w:rsidRPr="00B1631A" w14:paraId="2D828FAB" w14:textId="77777777" w:rsidTr="0016509D">
        <w:trPr>
          <w:trHeight w:val="516"/>
        </w:trPr>
        <w:tc>
          <w:tcPr>
            <w:tcW w:w="5106" w:type="dxa"/>
            <w:vMerge/>
          </w:tcPr>
          <w:p w14:paraId="4B383B43" w14:textId="451A4674" w:rsidR="0016509D" w:rsidRPr="00B1631A" w:rsidRDefault="0016509D" w:rsidP="005B41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8" w:type="dxa"/>
          </w:tcPr>
          <w:p w14:paraId="47466084" w14:textId="77777777" w:rsidR="0016509D" w:rsidRPr="00B1631A" w:rsidRDefault="0016509D" w:rsidP="005B4157">
            <w:pPr>
              <w:jc w:val="center"/>
              <w:rPr>
                <w:rFonts w:ascii="Times New Roman" w:hAnsi="Times New Roman" w:cs="Times New Roman"/>
              </w:rPr>
            </w:pPr>
            <w:r w:rsidRPr="00B1631A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504" w:type="dxa"/>
          </w:tcPr>
          <w:p w14:paraId="71F1865C" w14:textId="77777777" w:rsidR="0016509D" w:rsidRPr="00B1631A" w:rsidRDefault="0016509D" w:rsidP="005B4157">
            <w:pPr>
              <w:jc w:val="center"/>
              <w:rPr>
                <w:rFonts w:ascii="Times New Roman" w:hAnsi="Times New Roman" w:cs="Times New Roman"/>
              </w:rPr>
            </w:pPr>
            <w:r w:rsidRPr="00B1631A">
              <w:rPr>
                <w:rFonts w:ascii="Times New Roman" w:hAnsi="Times New Roman" w:cs="Times New Roman"/>
              </w:rPr>
              <w:t>Доходность инвестиций</w:t>
            </w:r>
          </w:p>
        </w:tc>
        <w:tc>
          <w:tcPr>
            <w:tcW w:w="1646" w:type="dxa"/>
          </w:tcPr>
          <w:p w14:paraId="3D343777" w14:textId="77777777" w:rsidR="0016509D" w:rsidRPr="00B1631A" w:rsidRDefault="0016509D" w:rsidP="005B4157">
            <w:pPr>
              <w:jc w:val="center"/>
              <w:rPr>
                <w:rFonts w:ascii="Times New Roman" w:hAnsi="Times New Roman" w:cs="Times New Roman"/>
              </w:rPr>
            </w:pPr>
            <w:r w:rsidRPr="00B1631A">
              <w:rPr>
                <w:rFonts w:ascii="Times New Roman" w:hAnsi="Times New Roman" w:cs="Times New Roman"/>
              </w:rPr>
              <w:t>Отклонение доходности от</w:t>
            </w:r>
          </w:p>
          <w:p w14:paraId="59BC7287" w14:textId="1740977D" w:rsidR="0016509D" w:rsidRPr="00B1631A" w:rsidRDefault="0016509D" w:rsidP="006E6D0B">
            <w:pPr>
              <w:jc w:val="center"/>
              <w:rPr>
                <w:rFonts w:ascii="Times New Roman" w:hAnsi="Times New Roman" w:cs="Times New Roman"/>
              </w:rPr>
            </w:pPr>
            <w:r w:rsidRPr="00B1631A">
              <w:rPr>
                <w:rFonts w:ascii="Times New Roman" w:hAnsi="Times New Roman" w:cs="Times New Roman"/>
              </w:rPr>
              <w:t>инфляции</w:t>
            </w:r>
          </w:p>
        </w:tc>
      </w:tr>
      <w:tr w:rsidR="00B1631A" w:rsidRPr="00B1631A" w14:paraId="2B5E9658" w14:textId="77777777" w:rsidTr="00167CCA">
        <w:trPr>
          <w:trHeight w:val="387"/>
        </w:trPr>
        <w:tc>
          <w:tcPr>
            <w:tcW w:w="5106" w:type="dxa"/>
            <w:vMerge w:val="restart"/>
            <w:vAlign w:val="center"/>
          </w:tcPr>
          <w:p w14:paraId="2B83A2B9" w14:textId="55FD66DD" w:rsidR="00B1631A" w:rsidRPr="00B1631A" w:rsidRDefault="00B1631A" w:rsidP="00B1631A">
            <w:pPr>
              <w:jc w:val="center"/>
              <w:rPr>
                <w:rFonts w:ascii="Times New Roman" w:hAnsi="Times New Roman" w:cs="Times New Roman"/>
              </w:rPr>
            </w:pPr>
            <w:r w:rsidRPr="00B1631A">
              <w:rPr>
                <w:noProof/>
              </w:rPr>
              <w:drawing>
                <wp:inline distT="0" distB="0" distL="0" distR="0" wp14:anchorId="7560115C" wp14:editId="022487B1">
                  <wp:extent cx="3093720" cy="1571625"/>
                  <wp:effectExtent l="0" t="0" r="11430" b="9525"/>
                  <wp:docPr id="1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1378" w:type="dxa"/>
            <w:vAlign w:val="center"/>
          </w:tcPr>
          <w:p w14:paraId="74065345" w14:textId="53E1488D" w:rsidR="00B1631A" w:rsidRPr="00B1631A" w:rsidRDefault="00B1631A" w:rsidP="00B1631A">
            <w:pPr>
              <w:rPr>
                <w:rFonts w:ascii="Times New Roman" w:hAnsi="Times New Roman" w:cs="Times New Roman"/>
                <w:b/>
              </w:rPr>
            </w:pPr>
            <w:r w:rsidRPr="00B1631A">
              <w:rPr>
                <w:rFonts w:ascii="Times New Roman" w:hAnsi="Times New Roman" w:cs="Times New Roman"/>
              </w:rPr>
              <w:t xml:space="preserve">   1 месяц</w:t>
            </w:r>
          </w:p>
        </w:tc>
        <w:tc>
          <w:tcPr>
            <w:tcW w:w="1504" w:type="dxa"/>
          </w:tcPr>
          <w:p w14:paraId="31B56385" w14:textId="65806E28" w:rsidR="00B1631A" w:rsidRPr="000D2C14" w:rsidRDefault="005E6F14" w:rsidP="00B1631A">
            <w:pPr>
              <w:jc w:val="center"/>
              <w:rPr>
                <w:rFonts w:ascii="Times New Roman" w:hAnsi="Times New Roman" w:cs="Times New Roman"/>
              </w:rPr>
            </w:pPr>
            <w:r w:rsidRPr="000D2C14">
              <w:rPr>
                <w:rFonts w:ascii="Times New Roman" w:hAnsi="Times New Roman" w:cs="Times New Roman"/>
              </w:rPr>
              <w:t>-</w:t>
            </w:r>
            <w:r w:rsidR="0028371A">
              <w:rPr>
                <w:rFonts w:ascii="Times New Roman" w:hAnsi="Times New Roman" w:cs="Times New Roman"/>
              </w:rPr>
              <w:t>8,60</w:t>
            </w:r>
          </w:p>
        </w:tc>
        <w:tc>
          <w:tcPr>
            <w:tcW w:w="1646" w:type="dxa"/>
            <w:vAlign w:val="center"/>
          </w:tcPr>
          <w:p w14:paraId="21DCB6D4" w14:textId="7E4EC5A0" w:rsidR="00B1631A" w:rsidRPr="000D2C14" w:rsidRDefault="005E6F14" w:rsidP="00B1631A">
            <w:pPr>
              <w:jc w:val="center"/>
              <w:rPr>
                <w:rFonts w:ascii="Times New Roman" w:hAnsi="Times New Roman" w:cs="Times New Roman"/>
              </w:rPr>
            </w:pPr>
            <w:r w:rsidRPr="000D2C14">
              <w:rPr>
                <w:rFonts w:ascii="Times New Roman" w:hAnsi="Times New Roman" w:cs="Times New Roman"/>
                <w:color w:val="000000"/>
              </w:rPr>
              <w:t>-</w:t>
            </w:r>
            <w:r w:rsidR="0028371A">
              <w:rPr>
                <w:rFonts w:ascii="Times New Roman" w:hAnsi="Times New Roman" w:cs="Times New Roman"/>
                <w:color w:val="000000"/>
              </w:rPr>
              <w:t>8,77</w:t>
            </w:r>
          </w:p>
        </w:tc>
      </w:tr>
      <w:tr w:rsidR="00B1631A" w:rsidRPr="00B1631A" w14:paraId="63A57A1C" w14:textId="77777777" w:rsidTr="00167CCA">
        <w:trPr>
          <w:trHeight w:val="386"/>
        </w:trPr>
        <w:tc>
          <w:tcPr>
            <w:tcW w:w="5106" w:type="dxa"/>
            <w:vMerge/>
          </w:tcPr>
          <w:p w14:paraId="66BA71B4" w14:textId="77777777" w:rsidR="00B1631A" w:rsidRPr="00B1631A" w:rsidRDefault="00B1631A" w:rsidP="00B16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8" w:type="dxa"/>
            <w:vAlign w:val="center"/>
          </w:tcPr>
          <w:p w14:paraId="19A8E806" w14:textId="048FBE55" w:rsidR="00B1631A" w:rsidRPr="00B1631A" w:rsidRDefault="00B1631A" w:rsidP="00B1631A">
            <w:pPr>
              <w:rPr>
                <w:rFonts w:ascii="Times New Roman" w:hAnsi="Times New Roman" w:cs="Times New Roman"/>
                <w:b/>
              </w:rPr>
            </w:pPr>
            <w:r w:rsidRPr="00B1631A">
              <w:rPr>
                <w:rFonts w:ascii="Times New Roman" w:hAnsi="Times New Roman" w:cs="Times New Roman"/>
              </w:rPr>
              <w:t xml:space="preserve">   3 месяца</w:t>
            </w:r>
          </w:p>
        </w:tc>
        <w:tc>
          <w:tcPr>
            <w:tcW w:w="1504" w:type="dxa"/>
          </w:tcPr>
          <w:p w14:paraId="7FD9FBA7" w14:textId="15FA86F9" w:rsidR="00B1631A" w:rsidRPr="000D2C14" w:rsidRDefault="00880D9D" w:rsidP="00B1631A">
            <w:pPr>
              <w:jc w:val="center"/>
              <w:rPr>
                <w:rFonts w:ascii="Times New Roman" w:hAnsi="Times New Roman" w:cs="Times New Roman"/>
              </w:rPr>
            </w:pPr>
            <w:r w:rsidRPr="000D2C14">
              <w:rPr>
                <w:rFonts w:ascii="Times New Roman" w:hAnsi="Times New Roman" w:cs="Times New Roman"/>
              </w:rPr>
              <w:t>-</w:t>
            </w:r>
            <w:r w:rsidR="0028371A">
              <w:rPr>
                <w:rFonts w:ascii="Times New Roman" w:hAnsi="Times New Roman" w:cs="Times New Roman"/>
              </w:rPr>
              <w:t>14,51</w:t>
            </w:r>
          </w:p>
        </w:tc>
        <w:tc>
          <w:tcPr>
            <w:tcW w:w="1646" w:type="dxa"/>
            <w:vAlign w:val="center"/>
          </w:tcPr>
          <w:p w14:paraId="314949EB" w14:textId="5F4FD073" w:rsidR="00B1631A" w:rsidRPr="000D2C14" w:rsidRDefault="00AB6584" w:rsidP="00B1631A">
            <w:pPr>
              <w:jc w:val="center"/>
              <w:rPr>
                <w:rFonts w:ascii="Times New Roman" w:hAnsi="Times New Roman" w:cs="Times New Roman"/>
              </w:rPr>
            </w:pPr>
            <w:r w:rsidRPr="000D2C14">
              <w:rPr>
                <w:rFonts w:ascii="Times New Roman" w:hAnsi="Times New Roman" w:cs="Times New Roman"/>
                <w:color w:val="000000"/>
              </w:rPr>
              <w:t>-</w:t>
            </w:r>
            <w:r w:rsidR="0028371A">
              <w:rPr>
                <w:rFonts w:ascii="Times New Roman" w:hAnsi="Times New Roman" w:cs="Times New Roman"/>
                <w:color w:val="000000"/>
              </w:rPr>
              <w:t>14,99</w:t>
            </w:r>
          </w:p>
        </w:tc>
      </w:tr>
      <w:tr w:rsidR="00B1631A" w:rsidRPr="00B1631A" w14:paraId="56182F69" w14:textId="7D2B01E2" w:rsidTr="00167CCA">
        <w:trPr>
          <w:trHeight w:val="386"/>
        </w:trPr>
        <w:tc>
          <w:tcPr>
            <w:tcW w:w="5106" w:type="dxa"/>
            <w:vMerge/>
          </w:tcPr>
          <w:p w14:paraId="5E4A77C9" w14:textId="77777777" w:rsidR="00B1631A" w:rsidRPr="00B1631A" w:rsidRDefault="00B1631A" w:rsidP="00B16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8" w:type="dxa"/>
            <w:vAlign w:val="center"/>
          </w:tcPr>
          <w:p w14:paraId="69E23E45" w14:textId="2A332316" w:rsidR="00B1631A" w:rsidRPr="00B1631A" w:rsidRDefault="00B1631A" w:rsidP="00B1631A">
            <w:pPr>
              <w:rPr>
                <w:rFonts w:ascii="Times New Roman" w:hAnsi="Times New Roman" w:cs="Times New Roman"/>
              </w:rPr>
            </w:pPr>
            <w:r w:rsidRPr="00B1631A">
              <w:rPr>
                <w:rFonts w:ascii="Times New Roman" w:hAnsi="Times New Roman" w:cs="Times New Roman"/>
              </w:rPr>
              <w:t xml:space="preserve">   6 месяцев</w:t>
            </w:r>
          </w:p>
        </w:tc>
        <w:tc>
          <w:tcPr>
            <w:tcW w:w="1504" w:type="dxa"/>
          </w:tcPr>
          <w:p w14:paraId="277BDE9F" w14:textId="13370138" w:rsidR="00B1631A" w:rsidRPr="000D2C14" w:rsidRDefault="008124C8" w:rsidP="00B16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8371A">
              <w:rPr>
                <w:rFonts w:ascii="Times New Roman" w:hAnsi="Times New Roman" w:cs="Times New Roman"/>
              </w:rPr>
              <w:t>12,32</w:t>
            </w:r>
          </w:p>
        </w:tc>
        <w:tc>
          <w:tcPr>
            <w:tcW w:w="1646" w:type="dxa"/>
            <w:vAlign w:val="center"/>
          </w:tcPr>
          <w:p w14:paraId="75F42FC3" w14:textId="37AE590E" w:rsidR="00B1631A" w:rsidRPr="000D2C14" w:rsidRDefault="008124C8" w:rsidP="00B16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28371A">
              <w:rPr>
                <w:rFonts w:ascii="Times New Roman" w:hAnsi="Times New Roman" w:cs="Times New Roman"/>
                <w:color w:val="000000"/>
              </w:rPr>
              <w:t>15,79</w:t>
            </w:r>
          </w:p>
        </w:tc>
      </w:tr>
      <w:tr w:rsidR="00B1631A" w:rsidRPr="00B1631A" w14:paraId="62A2EDF0" w14:textId="1B6D9FE2" w:rsidTr="00167CCA">
        <w:trPr>
          <w:trHeight w:val="386"/>
        </w:trPr>
        <w:tc>
          <w:tcPr>
            <w:tcW w:w="5106" w:type="dxa"/>
            <w:vMerge/>
          </w:tcPr>
          <w:p w14:paraId="78DFAB14" w14:textId="77777777" w:rsidR="00B1631A" w:rsidRPr="00B1631A" w:rsidRDefault="00B1631A" w:rsidP="00B16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8" w:type="dxa"/>
            <w:vAlign w:val="center"/>
          </w:tcPr>
          <w:p w14:paraId="37B31999" w14:textId="04B96CA3" w:rsidR="00B1631A" w:rsidRPr="00B1631A" w:rsidRDefault="00B1631A" w:rsidP="00B1631A">
            <w:pPr>
              <w:rPr>
                <w:rFonts w:ascii="Times New Roman" w:hAnsi="Times New Roman" w:cs="Times New Roman"/>
              </w:rPr>
            </w:pPr>
            <w:r w:rsidRPr="00B1631A">
              <w:rPr>
                <w:rFonts w:ascii="Times New Roman" w:hAnsi="Times New Roman" w:cs="Times New Roman"/>
              </w:rPr>
              <w:t xml:space="preserve">   1 год</w:t>
            </w:r>
          </w:p>
        </w:tc>
        <w:tc>
          <w:tcPr>
            <w:tcW w:w="1504" w:type="dxa"/>
          </w:tcPr>
          <w:p w14:paraId="6CE9DBD2" w14:textId="210D1048" w:rsidR="00B1631A" w:rsidRPr="000D2C14" w:rsidRDefault="00880D9D" w:rsidP="00B1631A">
            <w:pPr>
              <w:jc w:val="center"/>
              <w:rPr>
                <w:rFonts w:ascii="Times New Roman" w:hAnsi="Times New Roman" w:cs="Times New Roman"/>
              </w:rPr>
            </w:pPr>
            <w:r w:rsidRPr="000D2C14">
              <w:rPr>
                <w:rFonts w:ascii="Times New Roman" w:hAnsi="Times New Roman" w:cs="Times New Roman"/>
              </w:rPr>
              <w:t>-</w:t>
            </w:r>
            <w:r w:rsidR="0028371A">
              <w:rPr>
                <w:rFonts w:ascii="Times New Roman" w:hAnsi="Times New Roman" w:cs="Times New Roman"/>
              </w:rPr>
              <w:t>15,18</w:t>
            </w:r>
          </w:p>
        </w:tc>
        <w:tc>
          <w:tcPr>
            <w:tcW w:w="1646" w:type="dxa"/>
            <w:vAlign w:val="center"/>
          </w:tcPr>
          <w:p w14:paraId="579B557A" w14:textId="47068C6B" w:rsidR="00B1631A" w:rsidRPr="000D2C14" w:rsidRDefault="00B1631A" w:rsidP="00B1631A">
            <w:pPr>
              <w:jc w:val="center"/>
              <w:rPr>
                <w:rFonts w:ascii="Times New Roman" w:hAnsi="Times New Roman" w:cs="Times New Roman"/>
              </w:rPr>
            </w:pPr>
            <w:r w:rsidRPr="000D2C14">
              <w:rPr>
                <w:rFonts w:ascii="Times New Roman" w:hAnsi="Times New Roman" w:cs="Times New Roman"/>
                <w:color w:val="000000"/>
              </w:rPr>
              <w:t>-</w:t>
            </w:r>
            <w:r w:rsidR="0028371A">
              <w:rPr>
                <w:rFonts w:ascii="Times New Roman" w:hAnsi="Times New Roman" w:cs="Times New Roman"/>
                <w:color w:val="000000"/>
              </w:rPr>
              <w:t>20,47</w:t>
            </w:r>
          </w:p>
        </w:tc>
      </w:tr>
      <w:tr w:rsidR="00B1631A" w:rsidRPr="00B1631A" w14:paraId="708ADE24" w14:textId="20EA2F9B" w:rsidTr="00167CCA">
        <w:trPr>
          <w:trHeight w:val="386"/>
        </w:trPr>
        <w:tc>
          <w:tcPr>
            <w:tcW w:w="5106" w:type="dxa"/>
            <w:vMerge/>
          </w:tcPr>
          <w:p w14:paraId="1F8F0AB3" w14:textId="77777777" w:rsidR="00B1631A" w:rsidRPr="00B1631A" w:rsidRDefault="00B1631A" w:rsidP="00B16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8" w:type="dxa"/>
            <w:vAlign w:val="center"/>
          </w:tcPr>
          <w:p w14:paraId="4D9A27D4" w14:textId="53745732" w:rsidR="00B1631A" w:rsidRPr="00B1631A" w:rsidRDefault="00B1631A" w:rsidP="00B1631A">
            <w:pPr>
              <w:rPr>
                <w:rFonts w:ascii="Times New Roman" w:hAnsi="Times New Roman" w:cs="Times New Roman"/>
              </w:rPr>
            </w:pPr>
            <w:r w:rsidRPr="00B1631A">
              <w:rPr>
                <w:rFonts w:ascii="Times New Roman" w:hAnsi="Times New Roman" w:cs="Times New Roman"/>
              </w:rPr>
              <w:t xml:space="preserve">   3 года</w:t>
            </w:r>
          </w:p>
        </w:tc>
        <w:tc>
          <w:tcPr>
            <w:tcW w:w="1504" w:type="dxa"/>
          </w:tcPr>
          <w:p w14:paraId="2DF6CFB3" w14:textId="3C95623C" w:rsidR="00B1631A" w:rsidRPr="000D2C14" w:rsidRDefault="008124C8" w:rsidP="00B16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8371A">
              <w:rPr>
                <w:rFonts w:ascii="Times New Roman" w:hAnsi="Times New Roman" w:cs="Times New Roman"/>
              </w:rPr>
              <w:t>13,38</w:t>
            </w:r>
          </w:p>
        </w:tc>
        <w:tc>
          <w:tcPr>
            <w:tcW w:w="1646" w:type="dxa"/>
            <w:vAlign w:val="center"/>
          </w:tcPr>
          <w:p w14:paraId="53310A86" w14:textId="3090AAEA" w:rsidR="00B1631A" w:rsidRPr="000D2C14" w:rsidRDefault="00B1631A" w:rsidP="00B1631A">
            <w:pPr>
              <w:jc w:val="center"/>
              <w:rPr>
                <w:rFonts w:ascii="Times New Roman" w:hAnsi="Times New Roman" w:cs="Times New Roman"/>
              </w:rPr>
            </w:pPr>
            <w:r w:rsidRPr="000D2C14">
              <w:rPr>
                <w:rFonts w:ascii="Times New Roman" w:hAnsi="Times New Roman" w:cs="Times New Roman"/>
                <w:color w:val="000000"/>
              </w:rPr>
              <w:t>-</w:t>
            </w:r>
            <w:r w:rsidR="0028371A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</w:tr>
      <w:tr w:rsidR="00B1631A" w:rsidRPr="00972629" w14:paraId="725A7557" w14:textId="32F5DE8B" w:rsidTr="00167CCA">
        <w:trPr>
          <w:trHeight w:val="386"/>
        </w:trPr>
        <w:tc>
          <w:tcPr>
            <w:tcW w:w="5106" w:type="dxa"/>
            <w:vMerge/>
          </w:tcPr>
          <w:p w14:paraId="1A78FC4C" w14:textId="77777777" w:rsidR="00B1631A" w:rsidRPr="00B1631A" w:rsidRDefault="00B1631A" w:rsidP="00B16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8" w:type="dxa"/>
            <w:vAlign w:val="center"/>
          </w:tcPr>
          <w:p w14:paraId="2E73B4C5" w14:textId="3EBE27A2" w:rsidR="00B1631A" w:rsidRPr="00B1631A" w:rsidRDefault="00B1631A" w:rsidP="00B1631A">
            <w:pPr>
              <w:rPr>
                <w:rFonts w:ascii="Times New Roman" w:hAnsi="Times New Roman" w:cs="Times New Roman"/>
              </w:rPr>
            </w:pPr>
            <w:r w:rsidRPr="00B1631A">
              <w:rPr>
                <w:rFonts w:ascii="Times New Roman" w:hAnsi="Times New Roman" w:cs="Times New Roman"/>
              </w:rPr>
              <w:t xml:space="preserve">   5 лет</w:t>
            </w:r>
          </w:p>
        </w:tc>
        <w:tc>
          <w:tcPr>
            <w:tcW w:w="1504" w:type="dxa"/>
          </w:tcPr>
          <w:p w14:paraId="27EAB625" w14:textId="640AB0EF" w:rsidR="00B1631A" w:rsidRPr="000D2C14" w:rsidRDefault="00880D9D" w:rsidP="00B1631A">
            <w:pPr>
              <w:jc w:val="center"/>
              <w:rPr>
                <w:rFonts w:ascii="Times New Roman" w:hAnsi="Times New Roman" w:cs="Times New Roman"/>
              </w:rPr>
            </w:pPr>
            <w:r w:rsidRPr="000D2C14">
              <w:rPr>
                <w:rFonts w:ascii="Times New Roman" w:hAnsi="Times New Roman" w:cs="Times New Roman"/>
              </w:rPr>
              <w:t>-</w:t>
            </w:r>
            <w:r w:rsidR="0028371A">
              <w:rPr>
                <w:rFonts w:ascii="Times New Roman" w:hAnsi="Times New Roman" w:cs="Times New Roman"/>
              </w:rPr>
              <w:t>26,36</w:t>
            </w:r>
          </w:p>
        </w:tc>
        <w:tc>
          <w:tcPr>
            <w:tcW w:w="1646" w:type="dxa"/>
            <w:vAlign w:val="center"/>
          </w:tcPr>
          <w:p w14:paraId="1D6759BB" w14:textId="4CC06774" w:rsidR="00B1631A" w:rsidRPr="000D2C14" w:rsidRDefault="00B1631A" w:rsidP="00B1631A">
            <w:pPr>
              <w:jc w:val="center"/>
              <w:rPr>
                <w:rFonts w:ascii="Times New Roman" w:hAnsi="Times New Roman" w:cs="Times New Roman"/>
              </w:rPr>
            </w:pPr>
            <w:r w:rsidRPr="000D2C14">
              <w:rPr>
                <w:rFonts w:ascii="Times New Roman" w:hAnsi="Times New Roman" w:cs="Times New Roman"/>
                <w:color w:val="000000"/>
              </w:rPr>
              <w:t>-</w:t>
            </w:r>
            <w:r w:rsidR="0028371A">
              <w:rPr>
                <w:rFonts w:ascii="Times New Roman" w:hAnsi="Times New Roman" w:cs="Times New Roman"/>
                <w:color w:val="000000"/>
              </w:rPr>
              <w:t>76,02</w:t>
            </w:r>
          </w:p>
        </w:tc>
      </w:tr>
    </w:tbl>
    <w:p w14:paraId="08AB9D6C" w14:textId="5A6913A2" w:rsidR="00986F16" w:rsidRPr="00363FD2" w:rsidRDefault="00986F16" w:rsidP="00986F1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4F89AEE" w14:textId="39A8FEAD" w:rsidR="007203B1" w:rsidRPr="00CA1E7E" w:rsidRDefault="004231B8" w:rsidP="007203B1">
      <w:pPr>
        <w:jc w:val="both"/>
        <w:rPr>
          <w:rFonts w:ascii="Times New Roman" w:hAnsi="Times New Roman" w:cs="Times New Roman"/>
        </w:rPr>
      </w:pPr>
      <w:r w:rsidRPr="00363FD2">
        <w:rPr>
          <w:rFonts w:ascii="Times New Roman" w:hAnsi="Times New Roman" w:cs="Times New Roman"/>
        </w:rPr>
        <w:t>1.</w:t>
      </w:r>
      <w:r w:rsidRPr="00363FD2">
        <w:rPr>
          <w:rFonts w:ascii="Times New Roman" w:hAnsi="Times New Roman" w:cs="Times New Roman"/>
        </w:rPr>
        <w:tab/>
        <w:t>Расчетная стоимость инвестиционно</w:t>
      </w:r>
      <w:r w:rsidRPr="00CA1E7E">
        <w:rPr>
          <w:rFonts w:ascii="Times New Roman" w:hAnsi="Times New Roman" w:cs="Times New Roman"/>
        </w:rPr>
        <w:t xml:space="preserve">го пая </w:t>
      </w:r>
      <w:r w:rsidR="0028371A" w:rsidRPr="0028371A">
        <w:rPr>
          <w:rFonts w:ascii="Times New Roman" w:hAnsi="Times New Roman" w:cs="Times New Roman"/>
          <w:color w:val="000000"/>
        </w:rPr>
        <w:t>259,45</w:t>
      </w:r>
      <w:r w:rsidR="0028371A">
        <w:rPr>
          <w:rFonts w:ascii="Times New Roman" w:hAnsi="Times New Roman" w:cs="Times New Roman"/>
          <w:color w:val="000000"/>
        </w:rPr>
        <w:t xml:space="preserve"> </w:t>
      </w:r>
      <w:r w:rsidRPr="00CA1E7E">
        <w:rPr>
          <w:rFonts w:ascii="Times New Roman" w:hAnsi="Times New Roman" w:cs="Times New Roman"/>
        </w:rPr>
        <w:t>руб.</w:t>
      </w:r>
    </w:p>
    <w:p w14:paraId="7B05B28A" w14:textId="56A9A3AA" w:rsidR="004231B8" w:rsidRPr="00CA1E7E" w:rsidRDefault="004231B8" w:rsidP="007203B1">
      <w:pPr>
        <w:jc w:val="both"/>
        <w:rPr>
          <w:rFonts w:ascii="Times New Roman" w:hAnsi="Times New Roman" w:cs="Times New Roman"/>
        </w:rPr>
      </w:pPr>
      <w:r w:rsidRPr="00CA1E7E">
        <w:rPr>
          <w:rFonts w:ascii="Times New Roman" w:hAnsi="Times New Roman" w:cs="Times New Roman"/>
        </w:rPr>
        <w:t>2.</w:t>
      </w:r>
      <w:r w:rsidRPr="00CA1E7E">
        <w:rPr>
          <w:rFonts w:ascii="Times New Roman" w:hAnsi="Times New Roman" w:cs="Times New Roman"/>
        </w:rPr>
        <w:tab/>
        <w:t>Правилами доверительного управления Фонда предусмотрены надбавки к расчетной стоимости инвестиционных паев при их выдаче и скидки с расчетной стоимости инвестиционных паев при их погашении. Взимание надбавок и скидок уменьшит доходность инвестиций в инвестиционные паи паевого инвестиционного Фонда.</w:t>
      </w:r>
    </w:p>
    <w:p w14:paraId="249F6394" w14:textId="2325FC42" w:rsidR="004231B8" w:rsidRPr="00CA1E7E" w:rsidRDefault="004231B8" w:rsidP="004231B8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A1E7E">
        <w:rPr>
          <w:rFonts w:ascii="Times New Roman" w:hAnsi="Times New Roman" w:cs="Times New Roman"/>
          <w:szCs w:val="22"/>
        </w:rPr>
        <w:t>3.</w:t>
      </w:r>
      <w:r w:rsidRPr="00CA1E7E">
        <w:rPr>
          <w:rFonts w:ascii="Times New Roman" w:hAnsi="Times New Roman" w:cs="Times New Roman"/>
          <w:szCs w:val="22"/>
        </w:rPr>
        <w:tab/>
        <w:t xml:space="preserve">Стоимость чистых активов Фонда </w:t>
      </w:r>
      <w:r w:rsidR="0028371A" w:rsidRPr="0028371A">
        <w:rPr>
          <w:rFonts w:ascii="Times New Roman" w:hAnsi="Times New Roman" w:cs="Times New Roman"/>
          <w:color w:val="000000"/>
        </w:rPr>
        <w:t>30 248 900,95</w:t>
      </w:r>
      <w:r w:rsidR="0028371A">
        <w:rPr>
          <w:rFonts w:ascii="Times New Roman" w:hAnsi="Times New Roman" w:cs="Times New Roman"/>
          <w:color w:val="000000"/>
        </w:rPr>
        <w:t xml:space="preserve"> </w:t>
      </w:r>
      <w:r w:rsidRPr="00CA1E7E">
        <w:rPr>
          <w:rFonts w:ascii="Times New Roman" w:hAnsi="Times New Roman" w:cs="Times New Roman"/>
          <w:szCs w:val="22"/>
        </w:rPr>
        <w:t>руб.</w:t>
      </w:r>
    </w:p>
    <w:p w14:paraId="0C2315C8" w14:textId="696E7544" w:rsidR="004231B8" w:rsidRPr="00363FD2" w:rsidRDefault="004231B8" w:rsidP="004231B8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363FD2">
        <w:rPr>
          <w:rFonts w:ascii="Times New Roman" w:hAnsi="Times New Roman" w:cs="Times New Roman"/>
          <w:szCs w:val="22"/>
        </w:rPr>
        <w:t>4.</w:t>
      </w:r>
      <w:r w:rsidRPr="00363FD2">
        <w:rPr>
          <w:rFonts w:ascii="Times New Roman" w:hAnsi="Times New Roman" w:cs="Times New Roman"/>
          <w:szCs w:val="22"/>
        </w:rPr>
        <w:tab/>
        <w:t>Доход от управления Фондом не выплачивается, но капитализируется, увеличивая стоимость инвестиционного</w:t>
      </w:r>
      <w:r w:rsidR="00785743" w:rsidRPr="00363FD2">
        <w:rPr>
          <w:rFonts w:ascii="Times New Roman" w:hAnsi="Times New Roman" w:cs="Times New Roman"/>
          <w:szCs w:val="22"/>
        </w:rPr>
        <w:t xml:space="preserve"> </w:t>
      </w:r>
      <w:r w:rsidR="00785743" w:rsidRPr="00363FD2">
        <w:rPr>
          <w:rFonts w:ascii="Times New Roman" w:hAnsi="Times New Roman" w:cs="Times New Roman"/>
        </w:rPr>
        <w:t>пая и доходность инвестиций.</w:t>
      </w:r>
    </w:p>
    <w:p w14:paraId="3AC2F082" w14:textId="77777777" w:rsidR="00986F16" w:rsidRPr="0058053E" w:rsidRDefault="00986F16" w:rsidP="00526491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58053E">
        <w:rPr>
          <w:rFonts w:ascii="Times New Roman" w:hAnsi="Times New Roman" w:cs="Times New Roman"/>
          <w:b/>
        </w:rPr>
        <w:t>Раздел 6. Комиссии</w:t>
      </w:r>
    </w:p>
    <w:p w14:paraId="63916E83" w14:textId="77777777" w:rsidR="00986F16" w:rsidRDefault="00986F16" w:rsidP="00986F16"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283"/>
        <w:gridCol w:w="2552"/>
        <w:gridCol w:w="2404"/>
      </w:tblGrid>
      <w:tr w:rsidR="008257CD" w14:paraId="6E2E8E82" w14:textId="77777777" w:rsidTr="0054504B">
        <w:tc>
          <w:tcPr>
            <w:tcW w:w="4390" w:type="dxa"/>
            <w:gridSpan w:val="2"/>
            <w:vAlign w:val="center"/>
          </w:tcPr>
          <w:p w14:paraId="5D4975C6" w14:textId="77777777" w:rsidR="008257CD" w:rsidRDefault="008257CD" w:rsidP="005450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6F16">
              <w:rPr>
                <w:rFonts w:ascii="Times New Roman" w:hAnsi="Times New Roman" w:cs="Times New Roman"/>
                <w:szCs w:val="22"/>
              </w:rPr>
              <w:t>Комиссии, оплачиваемые один раз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6381321" w14:textId="77777777" w:rsidR="008257CD" w:rsidRDefault="008257CD" w:rsidP="005450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56" w:type="dxa"/>
            <w:gridSpan w:val="2"/>
            <w:vAlign w:val="center"/>
          </w:tcPr>
          <w:p w14:paraId="1042CFE7" w14:textId="77777777" w:rsidR="008257CD" w:rsidRDefault="0054504B" w:rsidP="005450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6F16">
              <w:rPr>
                <w:rFonts w:ascii="Times New Roman" w:hAnsi="Times New Roman" w:cs="Times New Roman"/>
                <w:szCs w:val="22"/>
              </w:rPr>
              <w:t>Комиссии, оплачиваемые каждый год</w:t>
            </w:r>
          </w:p>
        </w:tc>
      </w:tr>
      <w:tr w:rsidR="0054504B" w14:paraId="6CFE1246" w14:textId="77777777" w:rsidTr="0054504B">
        <w:tc>
          <w:tcPr>
            <w:tcW w:w="2547" w:type="dxa"/>
            <w:vAlign w:val="center"/>
          </w:tcPr>
          <w:p w14:paraId="0B1DF6E8" w14:textId="77777777" w:rsidR="0054504B" w:rsidRDefault="0054504B" w:rsidP="00943CE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6F16">
              <w:rPr>
                <w:rFonts w:ascii="Times New Roman" w:hAnsi="Times New Roman" w:cs="Times New Roman"/>
                <w:szCs w:val="22"/>
              </w:rPr>
              <w:t>при приобретении инвестиционного пая (надбавка)</w:t>
            </w:r>
          </w:p>
        </w:tc>
        <w:tc>
          <w:tcPr>
            <w:tcW w:w="1843" w:type="dxa"/>
            <w:vAlign w:val="center"/>
          </w:tcPr>
          <w:p w14:paraId="1795E87E" w14:textId="0AA30B13" w:rsidR="0054504B" w:rsidRDefault="009F5707" w:rsidP="005450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0,5 %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D04E4D1" w14:textId="77777777" w:rsidR="0054504B" w:rsidRDefault="0054504B" w:rsidP="008257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FCB04DB" w14:textId="77777777" w:rsidR="0054504B" w:rsidRDefault="0054504B" w:rsidP="00FD04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4504B">
              <w:rPr>
                <w:rFonts w:ascii="Times New Roman" w:hAnsi="Times New Roman" w:cs="Times New Roman"/>
                <w:szCs w:val="22"/>
              </w:rPr>
              <w:t xml:space="preserve">вознаграждения и расходы, подлежащие оплате за счет активов </w:t>
            </w:r>
            <w:r w:rsidR="00FD04AA">
              <w:rPr>
                <w:rFonts w:ascii="Times New Roman" w:hAnsi="Times New Roman" w:cs="Times New Roman"/>
                <w:szCs w:val="22"/>
              </w:rPr>
              <w:t>Фонда</w:t>
            </w:r>
          </w:p>
        </w:tc>
        <w:tc>
          <w:tcPr>
            <w:tcW w:w="2404" w:type="dxa"/>
            <w:vAlign w:val="center"/>
          </w:tcPr>
          <w:p w14:paraId="5A864B28" w14:textId="73E85867" w:rsidR="0054504B" w:rsidRDefault="009F5707" w:rsidP="005B2D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 </w:t>
            </w:r>
            <w:r w:rsidR="003C28A4">
              <w:rPr>
                <w:rFonts w:ascii="Times New Roman" w:hAnsi="Times New Roman" w:cs="Times New Roman"/>
                <w:szCs w:val="22"/>
              </w:rPr>
              <w:t>3,5</w:t>
            </w:r>
            <w:r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</w:tr>
      <w:tr w:rsidR="0054504B" w14:paraId="7971F10B" w14:textId="77777777" w:rsidTr="0054504B">
        <w:tc>
          <w:tcPr>
            <w:tcW w:w="2547" w:type="dxa"/>
            <w:vAlign w:val="center"/>
          </w:tcPr>
          <w:p w14:paraId="6A0FF1FA" w14:textId="77777777" w:rsidR="0054504B" w:rsidRPr="00986F16" w:rsidRDefault="0054504B" w:rsidP="00943CE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6F16">
              <w:rPr>
                <w:rFonts w:ascii="Times New Roman" w:hAnsi="Times New Roman" w:cs="Times New Roman"/>
                <w:szCs w:val="22"/>
              </w:rPr>
              <w:t>при погашении инвестиционного пая (скидка)</w:t>
            </w:r>
          </w:p>
        </w:tc>
        <w:tc>
          <w:tcPr>
            <w:tcW w:w="1843" w:type="dxa"/>
            <w:vAlign w:val="center"/>
          </w:tcPr>
          <w:p w14:paraId="00C2E90D" w14:textId="56FC024A" w:rsidR="0054504B" w:rsidRDefault="009F5707" w:rsidP="005450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0,5 %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0735A68" w14:textId="77777777" w:rsidR="0054504B" w:rsidRDefault="0054504B" w:rsidP="008257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</w:tcPr>
          <w:p w14:paraId="74603AF2" w14:textId="573FB953" w:rsidR="0054504B" w:rsidRDefault="00D20155" w:rsidP="008257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</w:t>
            </w:r>
            <w:r w:rsidRPr="00B531C8">
              <w:rPr>
                <w:rFonts w:ascii="Times New Roman" w:hAnsi="Times New Roman" w:cs="Times New Roman"/>
                <w:szCs w:val="22"/>
              </w:rPr>
              <w:t>аксимальный размер расходов, подлежащих оплате за счет имущества</w:t>
            </w:r>
            <w:r>
              <w:rPr>
                <w:rFonts w:ascii="Times New Roman" w:hAnsi="Times New Roman" w:cs="Times New Roman"/>
                <w:szCs w:val="22"/>
              </w:rPr>
              <w:t xml:space="preserve"> Фонда</w:t>
            </w:r>
          </w:p>
        </w:tc>
        <w:tc>
          <w:tcPr>
            <w:tcW w:w="2404" w:type="dxa"/>
          </w:tcPr>
          <w:p w14:paraId="2AC24230" w14:textId="640A505D" w:rsidR="00D20155" w:rsidRDefault="00D20155" w:rsidP="008257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7AB9DCEB" w14:textId="5B7E67AA" w:rsidR="0054504B" w:rsidRPr="00D20155" w:rsidRDefault="00D20155" w:rsidP="00D20155">
            <w:pPr>
              <w:ind w:firstLine="708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363FD2">
              <w:rPr>
                <w:rFonts w:ascii="Times New Roman" w:hAnsi="Times New Roman" w:cs="Times New Roman"/>
              </w:rPr>
              <w:t>5</w:t>
            </w:r>
            <w:r w:rsidR="005732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14:paraId="23392963" w14:textId="77777777" w:rsidR="0054504B" w:rsidRDefault="0054504B" w:rsidP="0054504B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2F56E24" w14:textId="77777777" w:rsidR="00986F16" w:rsidRPr="00A94C8A" w:rsidRDefault="00986F16" w:rsidP="0054504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A94C8A">
        <w:rPr>
          <w:rFonts w:ascii="Times New Roman" w:hAnsi="Times New Roman" w:cs="Times New Roman"/>
          <w:szCs w:val="22"/>
        </w:rPr>
        <w:t xml:space="preserve">Размер комиссий указан в процентах от среднегодовой стоимости чистых активов </w:t>
      </w:r>
      <w:r w:rsidR="0054504B">
        <w:rPr>
          <w:rFonts w:ascii="Times New Roman" w:hAnsi="Times New Roman" w:cs="Times New Roman"/>
          <w:szCs w:val="22"/>
        </w:rPr>
        <w:t>Фонда</w:t>
      </w:r>
      <w:r w:rsidRPr="00A94C8A">
        <w:rPr>
          <w:rFonts w:ascii="Times New Roman" w:hAnsi="Times New Roman" w:cs="Times New Roman"/>
          <w:szCs w:val="22"/>
        </w:rPr>
        <w:t>.</w:t>
      </w:r>
    </w:p>
    <w:p w14:paraId="7C8F373D" w14:textId="77777777" w:rsidR="002C6ED4" w:rsidRDefault="002C6ED4" w:rsidP="0054504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470909" w14:textId="77777777" w:rsidR="005B4157" w:rsidRDefault="00986F16" w:rsidP="005450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4C8A">
        <w:rPr>
          <w:rFonts w:ascii="Times New Roman" w:hAnsi="Times New Roman" w:cs="Times New Roman"/>
        </w:rPr>
        <w:t xml:space="preserve">Подробные условия указаны в правилах доверительного управления </w:t>
      </w:r>
      <w:r w:rsidR="0054504B">
        <w:rPr>
          <w:rFonts w:ascii="Times New Roman" w:hAnsi="Times New Roman" w:cs="Times New Roman"/>
        </w:rPr>
        <w:t>Фондом</w:t>
      </w:r>
      <w:r w:rsidRPr="00A94C8A">
        <w:rPr>
          <w:rFonts w:ascii="Times New Roman" w:hAnsi="Times New Roman" w:cs="Times New Roman"/>
        </w:rPr>
        <w:t>.</w:t>
      </w:r>
    </w:p>
    <w:p w14:paraId="49326B12" w14:textId="77777777" w:rsidR="0054504B" w:rsidRDefault="0054504B" w:rsidP="00986F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2E427259" w14:textId="77777777" w:rsidR="00986F16" w:rsidRDefault="00986F16" w:rsidP="0054504B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986F16">
        <w:rPr>
          <w:rFonts w:ascii="Times New Roman" w:hAnsi="Times New Roman" w:cs="Times New Roman"/>
          <w:b/>
        </w:rPr>
        <w:t>Раздел 7. Иная информация</w:t>
      </w:r>
    </w:p>
    <w:p w14:paraId="46298DE2" w14:textId="77777777" w:rsidR="00986F16" w:rsidRDefault="00986F16" w:rsidP="00986F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7C095190" w14:textId="77777777" w:rsidR="00AC0146" w:rsidRDefault="00AC0146" w:rsidP="00AC0146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Cs w:val="22"/>
        </w:rPr>
      </w:pPr>
      <w:r w:rsidRPr="00AC0146">
        <w:rPr>
          <w:rFonts w:ascii="Times New Roman" w:hAnsi="Times New Roman" w:cs="Times New Roman"/>
          <w:szCs w:val="22"/>
        </w:rPr>
        <w:lastRenderedPageBreak/>
        <w:t>Минимальная сумма денежных средств, которая может быть передана в оплату инв</w:t>
      </w:r>
      <w:r>
        <w:rPr>
          <w:rFonts w:ascii="Times New Roman" w:hAnsi="Times New Roman" w:cs="Times New Roman"/>
          <w:szCs w:val="22"/>
        </w:rPr>
        <w:t xml:space="preserve">естиционных паев, составляет от 5 000 </w:t>
      </w:r>
      <w:r w:rsidRPr="00AC0146">
        <w:rPr>
          <w:rFonts w:ascii="Times New Roman" w:hAnsi="Times New Roman" w:cs="Times New Roman"/>
          <w:szCs w:val="22"/>
        </w:rPr>
        <w:t xml:space="preserve">рублей. Подробные условия указаны в правилах доверительного управления </w:t>
      </w:r>
      <w:r>
        <w:rPr>
          <w:rFonts w:ascii="Times New Roman" w:hAnsi="Times New Roman" w:cs="Times New Roman"/>
          <w:szCs w:val="22"/>
        </w:rPr>
        <w:t>Фондом</w:t>
      </w:r>
      <w:r w:rsidRPr="00AC0146">
        <w:rPr>
          <w:rFonts w:ascii="Times New Roman" w:hAnsi="Times New Roman" w:cs="Times New Roman"/>
          <w:szCs w:val="22"/>
        </w:rPr>
        <w:t>.</w:t>
      </w:r>
    </w:p>
    <w:p w14:paraId="4D59E68E" w14:textId="18B26B00" w:rsidR="00AC0146" w:rsidRDefault="00986F16" w:rsidP="00AC0146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Cs w:val="22"/>
        </w:rPr>
      </w:pPr>
      <w:r w:rsidRPr="00AC0146">
        <w:rPr>
          <w:rFonts w:ascii="Times New Roman" w:hAnsi="Times New Roman" w:cs="Times New Roman"/>
          <w:szCs w:val="22"/>
        </w:rPr>
        <w:t xml:space="preserve">Правила доверительного управления </w:t>
      </w:r>
      <w:r w:rsidR="0054504B" w:rsidRPr="00AC0146">
        <w:rPr>
          <w:rFonts w:ascii="Times New Roman" w:hAnsi="Times New Roman" w:cs="Times New Roman"/>
          <w:szCs w:val="22"/>
        </w:rPr>
        <w:t>Фондом</w:t>
      </w:r>
      <w:r w:rsidRPr="00AC0146">
        <w:rPr>
          <w:rFonts w:ascii="Times New Roman" w:hAnsi="Times New Roman" w:cs="Times New Roman"/>
          <w:szCs w:val="22"/>
        </w:rPr>
        <w:t xml:space="preserve"> зарегистрированы </w:t>
      </w:r>
      <w:r w:rsidR="00AC0146" w:rsidRPr="00AC0146">
        <w:rPr>
          <w:rFonts w:ascii="Times New Roman" w:hAnsi="Times New Roman" w:cs="Times New Roman"/>
          <w:szCs w:val="22"/>
        </w:rPr>
        <w:t xml:space="preserve">ФСФР России 01 апреля 2003 года за регистрационным № </w:t>
      </w:r>
      <w:r w:rsidR="007F07D0" w:rsidRPr="00AC0146">
        <w:rPr>
          <w:rFonts w:ascii="Times New Roman" w:hAnsi="Times New Roman" w:cs="Times New Roman"/>
          <w:szCs w:val="22"/>
        </w:rPr>
        <w:t>00</w:t>
      </w:r>
      <w:r w:rsidR="007F07D0" w:rsidRPr="00CA4EAB">
        <w:rPr>
          <w:rFonts w:ascii="Times New Roman" w:hAnsi="Times New Roman" w:cs="Times New Roman"/>
          <w:szCs w:val="22"/>
        </w:rPr>
        <w:t>97а</w:t>
      </w:r>
      <w:r w:rsidR="007F07D0" w:rsidRPr="00AC0146">
        <w:rPr>
          <w:rFonts w:ascii="Times New Roman" w:hAnsi="Times New Roman" w:cs="Times New Roman"/>
          <w:szCs w:val="22"/>
        </w:rPr>
        <w:t>-59837006</w:t>
      </w:r>
      <w:r w:rsidRPr="00AC0146">
        <w:rPr>
          <w:rFonts w:ascii="Times New Roman" w:hAnsi="Times New Roman" w:cs="Times New Roman"/>
          <w:szCs w:val="22"/>
        </w:rPr>
        <w:t>.</w:t>
      </w:r>
    </w:p>
    <w:p w14:paraId="3AD03D35" w14:textId="1B5CACB2" w:rsidR="008F5053" w:rsidRPr="00AC0146" w:rsidRDefault="0054504B" w:rsidP="00AC0146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Cs w:val="22"/>
        </w:rPr>
      </w:pPr>
      <w:r w:rsidRPr="00AC0146">
        <w:rPr>
          <w:rFonts w:ascii="Times New Roman" w:hAnsi="Times New Roman" w:cs="Times New Roman"/>
          <w:szCs w:val="22"/>
        </w:rPr>
        <w:t>Фонд</w:t>
      </w:r>
      <w:r w:rsidR="00986F16" w:rsidRPr="00AC0146">
        <w:rPr>
          <w:rFonts w:ascii="Times New Roman" w:hAnsi="Times New Roman" w:cs="Times New Roman"/>
          <w:szCs w:val="22"/>
        </w:rPr>
        <w:t xml:space="preserve"> </w:t>
      </w:r>
      <w:r w:rsidRPr="00AC0146">
        <w:rPr>
          <w:rFonts w:ascii="Times New Roman" w:hAnsi="Times New Roman" w:cs="Times New Roman"/>
          <w:szCs w:val="22"/>
        </w:rPr>
        <w:t xml:space="preserve">был </w:t>
      </w:r>
      <w:r w:rsidR="008F5053" w:rsidRPr="00AC0146">
        <w:rPr>
          <w:rFonts w:ascii="Times New Roman" w:hAnsi="Times New Roman" w:cs="Times New Roman"/>
          <w:szCs w:val="22"/>
        </w:rPr>
        <w:t xml:space="preserve">сформирован </w:t>
      </w:r>
      <w:r w:rsidR="00AC0146" w:rsidRPr="00AC0146">
        <w:rPr>
          <w:rFonts w:ascii="Times New Roman" w:hAnsi="Times New Roman" w:cs="Times New Roman"/>
          <w:szCs w:val="22"/>
        </w:rPr>
        <w:t>14 августа 2003 года.</w:t>
      </w:r>
    </w:p>
    <w:p w14:paraId="61C8E81A" w14:textId="77777777" w:rsidR="008F5053" w:rsidRDefault="00986F16" w:rsidP="0054504B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Cs w:val="22"/>
        </w:rPr>
      </w:pPr>
      <w:r w:rsidRPr="008F5053">
        <w:rPr>
          <w:rFonts w:ascii="Times New Roman" w:hAnsi="Times New Roman" w:cs="Times New Roman"/>
          <w:szCs w:val="22"/>
        </w:rPr>
        <w:t xml:space="preserve">Информацию, подлежащую раскрытию и предоставлению, можно получить на сайте </w:t>
      </w:r>
      <w:hyperlink r:id="rId10" w:history="1">
        <w:r w:rsidRPr="008F5053">
          <w:rPr>
            <w:rStyle w:val="a3"/>
            <w:rFonts w:ascii="Times New Roman" w:hAnsi="Times New Roman" w:cs="Times New Roman"/>
            <w:szCs w:val="22"/>
            <w:lang w:val="en-US"/>
          </w:rPr>
          <w:t>www</w:t>
        </w:r>
        <w:r w:rsidRPr="008F5053">
          <w:rPr>
            <w:rStyle w:val="a3"/>
            <w:rFonts w:ascii="Times New Roman" w:hAnsi="Times New Roman" w:cs="Times New Roman"/>
            <w:szCs w:val="22"/>
          </w:rPr>
          <w:t>.</w:t>
        </w:r>
        <w:r w:rsidRPr="008F5053">
          <w:rPr>
            <w:rStyle w:val="a3"/>
            <w:rFonts w:ascii="Times New Roman" w:hAnsi="Times New Roman" w:cs="Times New Roman"/>
            <w:szCs w:val="22"/>
            <w:lang w:val="en-US"/>
          </w:rPr>
          <w:t>fdu</w:t>
        </w:r>
        <w:r w:rsidRPr="008F5053">
          <w:rPr>
            <w:rStyle w:val="a3"/>
            <w:rFonts w:ascii="Times New Roman" w:hAnsi="Times New Roman" w:cs="Times New Roman"/>
            <w:szCs w:val="22"/>
          </w:rPr>
          <w:t>.</w:t>
        </w:r>
        <w:r w:rsidRPr="008F5053">
          <w:rPr>
            <w:rStyle w:val="a3"/>
            <w:rFonts w:ascii="Times New Roman" w:hAnsi="Times New Roman" w:cs="Times New Roman"/>
            <w:szCs w:val="22"/>
            <w:lang w:val="en-US"/>
          </w:rPr>
          <w:t>ru</w:t>
        </w:r>
      </w:hyperlink>
      <w:r w:rsidRPr="008F5053">
        <w:rPr>
          <w:rFonts w:ascii="Times New Roman" w:hAnsi="Times New Roman" w:cs="Times New Roman"/>
          <w:szCs w:val="22"/>
        </w:rPr>
        <w:t xml:space="preserve">, а также по адресу </w:t>
      </w:r>
      <w:r w:rsidR="0054504B" w:rsidRPr="008F5053">
        <w:rPr>
          <w:rFonts w:ascii="Times New Roman" w:hAnsi="Times New Roman" w:cs="Times New Roman"/>
          <w:szCs w:val="22"/>
        </w:rPr>
        <w:t>У</w:t>
      </w:r>
      <w:r w:rsidRPr="008F5053">
        <w:rPr>
          <w:rFonts w:ascii="Times New Roman" w:hAnsi="Times New Roman" w:cs="Times New Roman"/>
          <w:szCs w:val="22"/>
        </w:rPr>
        <w:t>правляющей компании.</w:t>
      </w:r>
    </w:p>
    <w:p w14:paraId="737D2314" w14:textId="277D4AEE" w:rsidR="008F5053" w:rsidRDefault="00986F16" w:rsidP="0054504B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Cs w:val="22"/>
        </w:rPr>
      </w:pPr>
      <w:r w:rsidRPr="008F5053">
        <w:rPr>
          <w:rFonts w:ascii="Times New Roman" w:hAnsi="Times New Roman" w:cs="Times New Roman"/>
          <w:szCs w:val="22"/>
        </w:rPr>
        <w:t>Управляющая ко</w:t>
      </w:r>
      <w:r w:rsidR="00E71426">
        <w:rPr>
          <w:rFonts w:ascii="Times New Roman" w:hAnsi="Times New Roman" w:cs="Times New Roman"/>
          <w:szCs w:val="22"/>
        </w:rPr>
        <w:t>мпания</w:t>
      </w:r>
      <w:r w:rsidR="005073E6">
        <w:rPr>
          <w:rFonts w:ascii="Times New Roman" w:hAnsi="Times New Roman" w:cs="Times New Roman"/>
          <w:szCs w:val="22"/>
        </w:rPr>
        <w:t>:</w:t>
      </w:r>
      <w:r w:rsidR="00E71426">
        <w:rPr>
          <w:rFonts w:ascii="Times New Roman" w:hAnsi="Times New Roman" w:cs="Times New Roman"/>
          <w:szCs w:val="22"/>
        </w:rPr>
        <w:t xml:space="preserve"> О</w:t>
      </w:r>
      <w:r w:rsidR="005073E6">
        <w:rPr>
          <w:rFonts w:ascii="Times New Roman" w:hAnsi="Times New Roman" w:cs="Times New Roman"/>
          <w:szCs w:val="22"/>
        </w:rPr>
        <w:t xml:space="preserve">бщество с ограниченной ответственностью </w:t>
      </w:r>
      <w:r w:rsidR="00E71426">
        <w:rPr>
          <w:rFonts w:ascii="Times New Roman" w:hAnsi="Times New Roman" w:cs="Times New Roman"/>
          <w:szCs w:val="22"/>
        </w:rPr>
        <w:t>«У</w:t>
      </w:r>
      <w:r w:rsidR="005073E6">
        <w:rPr>
          <w:rFonts w:ascii="Times New Roman" w:hAnsi="Times New Roman" w:cs="Times New Roman"/>
          <w:szCs w:val="22"/>
        </w:rPr>
        <w:t>правляющая компания</w:t>
      </w:r>
      <w:r w:rsidRPr="008F5053">
        <w:rPr>
          <w:rFonts w:ascii="Times New Roman" w:hAnsi="Times New Roman" w:cs="Times New Roman"/>
          <w:szCs w:val="22"/>
        </w:rPr>
        <w:t xml:space="preserve"> «Финам Менеджмент», лицензия 21-000-1-00095 от 20.12.2002, сайт </w:t>
      </w:r>
      <w:hyperlink r:id="rId11" w:history="1">
        <w:r w:rsidRPr="008F5053">
          <w:rPr>
            <w:rStyle w:val="a3"/>
            <w:rFonts w:ascii="Times New Roman" w:hAnsi="Times New Roman" w:cs="Times New Roman"/>
            <w:szCs w:val="22"/>
            <w:lang w:val="en-US"/>
          </w:rPr>
          <w:t>www</w:t>
        </w:r>
        <w:r w:rsidRPr="008F5053">
          <w:rPr>
            <w:rStyle w:val="a3"/>
            <w:rFonts w:ascii="Times New Roman" w:hAnsi="Times New Roman" w:cs="Times New Roman"/>
            <w:szCs w:val="22"/>
          </w:rPr>
          <w:t>.</w:t>
        </w:r>
        <w:r w:rsidRPr="008F5053">
          <w:rPr>
            <w:rStyle w:val="a3"/>
            <w:rFonts w:ascii="Times New Roman" w:hAnsi="Times New Roman" w:cs="Times New Roman"/>
            <w:szCs w:val="22"/>
            <w:lang w:val="en-US"/>
          </w:rPr>
          <w:t>fdu</w:t>
        </w:r>
        <w:r w:rsidRPr="008F5053">
          <w:rPr>
            <w:rStyle w:val="a3"/>
            <w:rFonts w:ascii="Times New Roman" w:hAnsi="Times New Roman" w:cs="Times New Roman"/>
            <w:szCs w:val="22"/>
          </w:rPr>
          <w:t>.</w:t>
        </w:r>
        <w:r w:rsidRPr="008F5053">
          <w:rPr>
            <w:rStyle w:val="a3"/>
            <w:rFonts w:ascii="Times New Roman" w:hAnsi="Times New Roman" w:cs="Times New Roman"/>
            <w:szCs w:val="22"/>
            <w:lang w:val="en-US"/>
          </w:rPr>
          <w:t>ru</w:t>
        </w:r>
      </w:hyperlink>
      <w:r w:rsidR="005073E6">
        <w:rPr>
          <w:rFonts w:ascii="Times New Roman" w:hAnsi="Times New Roman" w:cs="Times New Roman"/>
          <w:szCs w:val="22"/>
        </w:rPr>
        <w:t>, телефону</w:t>
      </w:r>
      <w:r w:rsidRPr="008F5053">
        <w:rPr>
          <w:rFonts w:ascii="Times New Roman" w:hAnsi="Times New Roman" w:cs="Times New Roman"/>
          <w:szCs w:val="22"/>
        </w:rPr>
        <w:t xml:space="preserve"> </w:t>
      </w:r>
      <w:r w:rsidR="0054504B" w:rsidRPr="008F5053">
        <w:rPr>
          <w:rFonts w:ascii="Times New Roman" w:hAnsi="Times New Roman" w:cs="Times New Roman"/>
          <w:color w:val="000000"/>
          <w:szCs w:val="22"/>
        </w:rPr>
        <w:t>+7 (</w:t>
      </w:r>
      <w:r w:rsidRPr="008F5053">
        <w:rPr>
          <w:rFonts w:ascii="Times New Roman" w:hAnsi="Times New Roman" w:cs="Times New Roman"/>
          <w:color w:val="000000"/>
          <w:szCs w:val="22"/>
        </w:rPr>
        <w:t>495</w:t>
      </w:r>
      <w:r w:rsidR="0054504B" w:rsidRPr="008F5053">
        <w:rPr>
          <w:rFonts w:ascii="Times New Roman" w:hAnsi="Times New Roman" w:cs="Times New Roman"/>
          <w:color w:val="000000"/>
          <w:szCs w:val="22"/>
        </w:rPr>
        <w:t xml:space="preserve">) </w:t>
      </w:r>
      <w:r w:rsidRPr="008F5053">
        <w:rPr>
          <w:rFonts w:ascii="Times New Roman" w:hAnsi="Times New Roman" w:cs="Times New Roman"/>
          <w:color w:val="000000"/>
          <w:szCs w:val="22"/>
        </w:rPr>
        <w:t>796</w:t>
      </w:r>
      <w:r w:rsidR="0054504B" w:rsidRPr="008F5053">
        <w:rPr>
          <w:rFonts w:ascii="Times New Roman" w:hAnsi="Times New Roman" w:cs="Times New Roman"/>
          <w:color w:val="000000"/>
          <w:szCs w:val="22"/>
        </w:rPr>
        <w:t>-</w:t>
      </w:r>
      <w:r w:rsidRPr="008F5053">
        <w:rPr>
          <w:rFonts w:ascii="Times New Roman" w:hAnsi="Times New Roman" w:cs="Times New Roman"/>
          <w:color w:val="000000"/>
          <w:szCs w:val="22"/>
        </w:rPr>
        <w:t>93-88 и 8</w:t>
      </w:r>
      <w:r w:rsidR="0054504B" w:rsidRPr="008F5053">
        <w:rPr>
          <w:rFonts w:ascii="Times New Roman" w:hAnsi="Times New Roman" w:cs="Times New Roman"/>
          <w:color w:val="000000"/>
          <w:szCs w:val="22"/>
        </w:rPr>
        <w:t xml:space="preserve"> (</w:t>
      </w:r>
      <w:r w:rsidRPr="008F5053">
        <w:rPr>
          <w:rFonts w:ascii="Times New Roman" w:hAnsi="Times New Roman" w:cs="Times New Roman"/>
          <w:color w:val="000000"/>
          <w:szCs w:val="22"/>
        </w:rPr>
        <w:t>800</w:t>
      </w:r>
      <w:r w:rsidR="0054504B" w:rsidRPr="008F5053">
        <w:rPr>
          <w:rFonts w:ascii="Times New Roman" w:hAnsi="Times New Roman" w:cs="Times New Roman"/>
          <w:color w:val="000000"/>
          <w:szCs w:val="22"/>
        </w:rPr>
        <w:t xml:space="preserve">) </w:t>
      </w:r>
      <w:r w:rsidRPr="008F5053">
        <w:rPr>
          <w:rFonts w:ascii="Times New Roman" w:hAnsi="Times New Roman" w:cs="Times New Roman"/>
          <w:color w:val="000000"/>
          <w:szCs w:val="22"/>
        </w:rPr>
        <w:t xml:space="preserve">200-44-00 (бесплатно по России), адрес: </w:t>
      </w:r>
      <w:r w:rsidRPr="008F5053">
        <w:rPr>
          <w:rFonts w:ascii="Times New Roman" w:hAnsi="Times New Roman" w:cs="Times New Roman"/>
          <w:szCs w:val="22"/>
        </w:rPr>
        <w:t>127006, г. Москва, Настасьинский пер., д. 7, стр. 2, комн. 29.</w:t>
      </w:r>
    </w:p>
    <w:p w14:paraId="1A88BC87" w14:textId="64D01173" w:rsidR="00FA2D5D" w:rsidRPr="00FA2D5D" w:rsidRDefault="00CA03C7" w:rsidP="00FA2D5D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Специализированный депозитарий</w:t>
      </w:r>
      <w:r w:rsidR="005073E6">
        <w:rPr>
          <w:rFonts w:ascii="Times New Roman" w:hAnsi="Times New Roman" w:cs="Times New Roman"/>
          <w:szCs w:val="22"/>
        </w:rPr>
        <w:t>:</w:t>
      </w:r>
      <w:r>
        <w:rPr>
          <w:rFonts w:ascii="Times New Roman" w:hAnsi="Times New Roman" w:cs="Times New Roman"/>
          <w:szCs w:val="22"/>
        </w:rPr>
        <w:t xml:space="preserve"> </w:t>
      </w:r>
      <w:r w:rsidR="00EC0E0D">
        <w:rPr>
          <w:rFonts w:ascii="Times New Roman" w:hAnsi="Times New Roman" w:cs="Times New Roman"/>
          <w:szCs w:val="22"/>
        </w:rPr>
        <w:t>А</w:t>
      </w:r>
      <w:r w:rsidR="005073E6">
        <w:rPr>
          <w:rFonts w:ascii="Times New Roman" w:hAnsi="Times New Roman" w:cs="Times New Roman"/>
          <w:szCs w:val="22"/>
        </w:rPr>
        <w:t>кционерное общество</w:t>
      </w:r>
      <w:r w:rsidR="00EC0E0D">
        <w:rPr>
          <w:rFonts w:ascii="Times New Roman" w:hAnsi="Times New Roman" w:cs="Times New Roman"/>
          <w:szCs w:val="22"/>
        </w:rPr>
        <w:t xml:space="preserve"> «Н</w:t>
      </w:r>
      <w:r w:rsidR="005073E6">
        <w:rPr>
          <w:rFonts w:ascii="Times New Roman" w:hAnsi="Times New Roman" w:cs="Times New Roman"/>
          <w:szCs w:val="22"/>
        </w:rPr>
        <w:t>езависимая регистраторская компания «</w:t>
      </w:r>
      <w:r w:rsidR="00EC0E0D">
        <w:rPr>
          <w:rFonts w:ascii="Times New Roman" w:hAnsi="Times New Roman" w:cs="Times New Roman"/>
          <w:szCs w:val="22"/>
        </w:rPr>
        <w:t>Р.О.С.Т.»</w:t>
      </w:r>
      <w:r w:rsidR="005073E6">
        <w:rPr>
          <w:rFonts w:ascii="Times New Roman" w:hAnsi="Times New Roman" w:cs="Times New Roman"/>
          <w:szCs w:val="22"/>
        </w:rPr>
        <w:t xml:space="preserve"> (далее – АО «НРК</w:t>
      </w:r>
      <w:r w:rsidR="00B6192F">
        <w:rPr>
          <w:rFonts w:ascii="Times New Roman" w:hAnsi="Times New Roman" w:cs="Times New Roman"/>
          <w:szCs w:val="22"/>
        </w:rPr>
        <w:t xml:space="preserve"> – Р.О.С.Т.»)</w:t>
      </w:r>
      <w:r w:rsidRPr="008F5053">
        <w:rPr>
          <w:rFonts w:ascii="Times New Roman" w:hAnsi="Times New Roman" w:cs="Times New Roman"/>
          <w:szCs w:val="22"/>
        </w:rPr>
        <w:t xml:space="preserve">, сайт </w:t>
      </w:r>
      <w:hyperlink r:id="rId12" w:history="1">
        <w:r w:rsidR="00FA2D5D" w:rsidRPr="000D128A">
          <w:rPr>
            <w:rStyle w:val="a3"/>
            <w:rFonts w:ascii="Times New Roman" w:hAnsi="Times New Roman" w:cs="Times New Roman"/>
            <w:szCs w:val="22"/>
            <w:lang w:val="en-US"/>
          </w:rPr>
          <w:t>www</w:t>
        </w:r>
        <w:r w:rsidR="00FA2D5D" w:rsidRPr="000D128A">
          <w:rPr>
            <w:rStyle w:val="a3"/>
            <w:rFonts w:ascii="Times New Roman" w:hAnsi="Times New Roman" w:cs="Times New Roman"/>
            <w:szCs w:val="22"/>
          </w:rPr>
          <w:t>.</w:t>
        </w:r>
        <w:r w:rsidR="00FA2D5D" w:rsidRPr="000D128A">
          <w:rPr>
            <w:rStyle w:val="a3"/>
            <w:lang w:val="en-US"/>
          </w:rPr>
          <w:t>rrost</w:t>
        </w:r>
        <w:r w:rsidR="00FA2D5D" w:rsidRPr="000D128A">
          <w:rPr>
            <w:rStyle w:val="a3"/>
          </w:rPr>
          <w:t>.</w:t>
        </w:r>
        <w:r w:rsidR="00FA2D5D" w:rsidRPr="000D128A">
          <w:rPr>
            <w:rStyle w:val="a3"/>
            <w:lang w:val="en-US"/>
          </w:rPr>
          <w:t>ru</w:t>
        </w:r>
      </w:hyperlink>
      <w:r w:rsidR="00FA2D5D">
        <w:rPr>
          <w:rStyle w:val="a3"/>
        </w:rPr>
        <w:t>.</w:t>
      </w:r>
    </w:p>
    <w:p w14:paraId="7DE29FB3" w14:textId="500A8283" w:rsidR="008F5053" w:rsidRPr="00CA03C7" w:rsidRDefault="00CA03C7" w:rsidP="00CA03C7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Cs w:val="22"/>
        </w:rPr>
      </w:pPr>
      <w:r w:rsidRPr="008F5053">
        <w:rPr>
          <w:rFonts w:ascii="Times New Roman" w:hAnsi="Times New Roman" w:cs="Times New Roman"/>
          <w:szCs w:val="22"/>
        </w:rPr>
        <w:t>Лицо, осуществляющее ведение реестра</w:t>
      </w:r>
      <w:r w:rsidR="00B6192F">
        <w:rPr>
          <w:rFonts w:ascii="Times New Roman" w:hAnsi="Times New Roman" w:cs="Times New Roman"/>
          <w:szCs w:val="22"/>
        </w:rPr>
        <w:t xml:space="preserve"> владельцев инвестиционных паев:</w:t>
      </w:r>
      <w:r w:rsidRPr="008F5053">
        <w:rPr>
          <w:rFonts w:ascii="Times New Roman" w:hAnsi="Times New Roman" w:cs="Times New Roman"/>
          <w:szCs w:val="22"/>
        </w:rPr>
        <w:t xml:space="preserve"> </w:t>
      </w:r>
      <w:r w:rsidR="00EC0E0D">
        <w:rPr>
          <w:rFonts w:ascii="Times New Roman" w:hAnsi="Times New Roman" w:cs="Times New Roman"/>
          <w:szCs w:val="22"/>
        </w:rPr>
        <w:t>АО «НРК-Р.О.С.Т.»</w:t>
      </w:r>
      <w:r w:rsidRPr="008F5053">
        <w:rPr>
          <w:rFonts w:ascii="Times New Roman" w:hAnsi="Times New Roman" w:cs="Times New Roman"/>
          <w:szCs w:val="22"/>
        </w:rPr>
        <w:t xml:space="preserve">, сайт </w:t>
      </w:r>
      <w:hyperlink r:id="rId13" w:history="1">
        <w:r w:rsidR="00FA2D5D" w:rsidRPr="000D128A">
          <w:rPr>
            <w:rStyle w:val="a3"/>
            <w:rFonts w:ascii="Times New Roman" w:hAnsi="Times New Roman" w:cs="Times New Roman"/>
            <w:szCs w:val="22"/>
            <w:lang w:val="en-US"/>
          </w:rPr>
          <w:t>www</w:t>
        </w:r>
        <w:r w:rsidR="00FA2D5D" w:rsidRPr="000D128A">
          <w:rPr>
            <w:rStyle w:val="a3"/>
            <w:rFonts w:ascii="Times New Roman" w:hAnsi="Times New Roman" w:cs="Times New Roman"/>
            <w:szCs w:val="22"/>
          </w:rPr>
          <w:t>.</w:t>
        </w:r>
        <w:r w:rsidR="00FA2D5D" w:rsidRPr="000D128A">
          <w:rPr>
            <w:rStyle w:val="a3"/>
            <w:lang w:val="en-US"/>
          </w:rPr>
          <w:t>rrost</w:t>
        </w:r>
        <w:r w:rsidR="00FA2D5D" w:rsidRPr="000D128A">
          <w:rPr>
            <w:rStyle w:val="a3"/>
          </w:rPr>
          <w:t>.</w:t>
        </w:r>
        <w:r w:rsidR="00FA2D5D" w:rsidRPr="000D128A">
          <w:rPr>
            <w:rStyle w:val="a3"/>
            <w:lang w:val="en-US"/>
          </w:rPr>
          <w:t>ru</w:t>
        </w:r>
      </w:hyperlink>
      <w:r w:rsidR="00FA2D5D">
        <w:rPr>
          <w:rStyle w:val="a3"/>
        </w:rPr>
        <w:t>.</w:t>
      </w:r>
    </w:p>
    <w:p w14:paraId="7A15831F" w14:textId="77777777" w:rsidR="00986F16" w:rsidRPr="008F5053" w:rsidRDefault="00986F16" w:rsidP="0054504B">
      <w:pPr>
        <w:pStyle w:val="ConsPlusNormal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Cs w:val="22"/>
        </w:rPr>
      </w:pPr>
      <w:r w:rsidRPr="008F5053">
        <w:rPr>
          <w:rFonts w:ascii="Times New Roman" w:hAnsi="Times New Roman" w:cs="Times New Roman"/>
        </w:rPr>
        <w:t xml:space="preserve">Надзор и контроль за деятельностью </w:t>
      </w:r>
      <w:r w:rsidR="00FD04AA">
        <w:rPr>
          <w:rFonts w:ascii="Times New Roman" w:hAnsi="Times New Roman" w:cs="Times New Roman"/>
        </w:rPr>
        <w:t>У</w:t>
      </w:r>
      <w:r w:rsidRPr="008F5053">
        <w:rPr>
          <w:rFonts w:ascii="Times New Roman" w:hAnsi="Times New Roman" w:cs="Times New Roman"/>
        </w:rPr>
        <w:t xml:space="preserve">правляющей компании </w:t>
      </w:r>
      <w:r w:rsidR="00FD04AA">
        <w:rPr>
          <w:rFonts w:ascii="Times New Roman" w:hAnsi="Times New Roman" w:cs="Times New Roman"/>
        </w:rPr>
        <w:t>Фонда</w:t>
      </w:r>
      <w:r w:rsidRPr="008F5053">
        <w:rPr>
          <w:rFonts w:ascii="Times New Roman" w:hAnsi="Times New Roman" w:cs="Times New Roman"/>
        </w:rPr>
        <w:t xml:space="preserve"> в соответствии с подпунктом 10 пункта 2 статьи 55 </w:t>
      </w:r>
      <w:r w:rsidR="00687CD7" w:rsidRPr="008F5053">
        <w:rPr>
          <w:rFonts w:ascii="Times New Roman" w:hAnsi="Times New Roman" w:cs="Times New Roman"/>
        </w:rPr>
        <w:t>Федерального закона «Об инвестиционных фондах»</w:t>
      </w:r>
      <w:r w:rsidRPr="008F5053">
        <w:rPr>
          <w:rFonts w:ascii="Times New Roman" w:hAnsi="Times New Roman" w:cs="Times New Roman"/>
        </w:rPr>
        <w:t xml:space="preserve"> осуществляет Банк России, сайт </w:t>
      </w:r>
      <w:hyperlink r:id="rId14" w:history="1">
        <w:r w:rsidRPr="008F5053">
          <w:rPr>
            <w:rStyle w:val="a3"/>
            <w:rFonts w:ascii="Times New Roman" w:hAnsi="Times New Roman" w:cs="Times New Roman"/>
          </w:rPr>
          <w:t>www.cbr.ru</w:t>
        </w:r>
      </w:hyperlink>
      <w:r w:rsidRPr="008F5053">
        <w:rPr>
          <w:rFonts w:ascii="Times New Roman" w:hAnsi="Times New Roman" w:cs="Times New Roman"/>
        </w:rPr>
        <w:t>,</w:t>
      </w:r>
      <w:r w:rsidR="008F5053">
        <w:rPr>
          <w:rFonts w:ascii="Times New Roman" w:hAnsi="Times New Roman" w:cs="Times New Roman"/>
        </w:rPr>
        <w:t xml:space="preserve"> номера телефонов </w:t>
      </w:r>
      <w:r w:rsidRPr="008F5053">
        <w:rPr>
          <w:rFonts w:ascii="Times New Roman" w:hAnsi="Times New Roman" w:cs="Times New Roman"/>
        </w:rPr>
        <w:t>8-800-300-30-00 (круглосуточно, бесплатно для звонков из регионов России), +7-499-300-30-00 (круглосуточно, в соответствии с тарифами вашего оператора) и 300 (круглосуточно, бесплатно для звонков с мобильных телефонов).</w:t>
      </w:r>
    </w:p>
    <w:sectPr w:rsidR="00986F16" w:rsidRPr="008F5053" w:rsidSect="0054504B">
      <w:headerReference w:type="first" r:id="rId15"/>
      <w:pgSz w:w="11906" w:h="16838"/>
      <w:pgMar w:top="1134" w:right="991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EC254" w14:textId="77777777" w:rsidR="00F97B3C" w:rsidRDefault="00F97B3C" w:rsidP="005B4157">
      <w:pPr>
        <w:spacing w:after="0" w:line="240" w:lineRule="auto"/>
      </w:pPr>
      <w:r>
        <w:separator/>
      </w:r>
    </w:p>
  </w:endnote>
  <w:endnote w:type="continuationSeparator" w:id="0">
    <w:p w14:paraId="125F8A81" w14:textId="77777777" w:rsidR="00F97B3C" w:rsidRDefault="00F97B3C" w:rsidP="005B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CE1F7" w14:textId="77777777" w:rsidR="00F97B3C" w:rsidRDefault="00F97B3C" w:rsidP="005B4157">
      <w:pPr>
        <w:spacing w:after="0" w:line="240" w:lineRule="auto"/>
      </w:pPr>
      <w:r>
        <w:separator/>
      </w:r>
    </w:p>
  </w:footnote>
  <w:footnote w:type="continuationSeparator" w:id="0">
    <w:p w14:paraId="0B97D660" w14:textId="77777777" w:rsidR="00F97B3C" w:rsidRDefault="00F97B3C" w:rsidP="005B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AAF3" w14:textId="77777777" w:rsidR="00F91FE1" w:rsidRDefault="00F91FE1">
    <w:pPr>
      <w:pStyle w:val="aa"/>
    </w:pPr>
    <w:r>
      <w:rPr>
        <w:noProof/>
        <w:lang w:eastAsia="ru-RU"/>
      </w:rPr>
      <w:drawing>
        <wp:inline distT="0" distB="0" distL="0" distR="0" wp14:anchorId="1E34DD7F" wp14:editId="6D221E76">
          <wp:extent cx="5934075" cy="1047750"/>
          <wp:effectExtent l="0" t="0" r="0" b="0"/>
          <wp:docPr id="5" name="Рисунок 5" descr="M:\Multimedia\Designers\Самонов_Алексей\инфа Самонов\макеты\бланки\Новые\Finam_Management_Blank(шапка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M:\Multimedia\Designers\Самонов_Алексей\инфа Самонов\макеты\бланки\Новые\Finam_Management_Blank(шапка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758E8"/>
    <w:multiLevelType w:val="hybridMultilevel"/>
    <w:tmpl w:val="AEFEE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132D9"/>
    <w:multiLevelType w:val="hybridMultilevel"/>
    <w:tmpl w:val="C486F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2486"/>
    <w:multiLevelType w:val="hybridMultilevel"/>
    <w:tmpl w:val="B40EFD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BA52B6"/>
    <w:multiLevelType w:val="hybridMultilevel"/>
    <w:tmpl w:val="8E1E90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B858B2"/>
    <w:multiLevelType w:val="hybridMultilevel"/>
    <w:tmpl w:val="F776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64BD8"/>
    <w:multiLevelType w:val="hybridMultilevel"/>
    <w:tmpl w:val="BB0A1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77689"/>
    <w:multiLevelType w:val="hybridMultilevel"/>
    <w:tmpl w:val="739C9E4C"/>
    <w:lvl w:ilvl="0" w:tplc="8AA8C1B2">
      <w:start w:val="3"/>
      <w:numFmt w:val="decimal"/>
      <w:lvlText w:val="%1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D346F74"/>
    <w:multiLevelType w:val="hybridMultilevel"/>
    <w:tmpl w:val="AEFEE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E547A"/>
    <w:multiLevelType w:val="hybridMultilevel"/>
    <w:tmpl w:val="39027A54"/>
    <w:lvl w:ilvl="0" w:tplc="55C24E6E">
      <w:start w:val="6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B17199D"/>
    <w:multiLevelType w:val="hybridMultilevel"/>
    <w:tmpl w:val="0194FCB6"/>
    <w:lvl w:ilvl="0" w:tplc="C576F198">
      <w:start w:val="3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D257E9A"/>
    <w:multiLevelType w:val="hybridMultilevel"/>
    <w:tmpl w:val="ECD8AC88"/>
    <w:lvl w:ilvl="0" w:tplc="CC7EB6E4">
      <w:start w:val="1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DA2373F"/>
    <w:multiLevelType w:val="hybridMultilevel"/>
    <w:tmpl w:val="8FD2CFF4"/>
    <w:lvl w:ilvl="0" w:tplc="B8ECC950">
      <w:start w:val="5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E254FA2"/>
    <w:multiLevelType w:val="multilevel"/>
    <w:tmpl w:val="9C76D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000FD9"/>
    <w:multiLevelType w:val="hybridMultilevel"/>
    <w:tmpl w:val="34E0FA76"/>
    <w:lvl w:ilvl="0" w:tplc="BCD491C2">
      <w:start w:val="1"/>
      <w:numFmt w:val="decimal"/>
      <w:lvlText w:val="%1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8B85B28"/>
    <w:multiLevelType w:val="hybridMultilevel"/>
    <w:tmpl w:val="FCCA6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70A81"/>
    <w:multiLevelType w:val="hybridMultilevel"/>
    <w:tmpl w:val="E49E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70D9D"/>
    <w:multiLevelType w:val="hybridMultilevel"/>
    <w:tmpl w:val="C486F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620DDF"/>
    <w:multiLevelType w:val="hybridMultilevel"/>
    <w:tmpl w:val="B560A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5410C"/>
    <w:multiLevelType w:val="hybridMultilevel"/>
    <w:tmpl w:val="D47068F4"/>
    <w:lvl w:ilvl="0" w:tplc="97B2005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5"/>
  </w:num>
  <w:num w:numId="5">
    <w:abstractNumId w:val="12"/>
  </w:num>
  <w:num w:numId="6">
    <w:abstractNumId w:val="4"/>
  </w:num>
  <w:num w:numId="7">
    <w:abstractNumId w:val="17"/>
  </w:num>
  <w:num w:numId="8">
    <w:abstractNumId w:val="15"/>
  </w:num>
  <w:num w:numId="9">
    <w:abstractNumId w:val="16"/>
  </w:num>
  <w:num w:numId="10">
    <w:abstractNumId w:val="1"/>
  </w:num>
  <w:num w:numId="11">
    <w:abstractNumId w:val="7"/>
  </w:num>
  <w:num w:numId="12">
    <w:abstractNumId w:val="0"/>
  </w:num>
  <w:num w:numId="13">
    <w:abstractNumId w:val="11"/>
  </w:num>
  <w:num w:numId="14">
    <w:abstractNumId w:val="9"/>
  </w:num>
  <w:num w:numId="15">
    <w:abstractNumId w:val="10"/>
  </w:num>
  <w:num w:numId="16">
    <w:abstractNumId w:val="8"/>
  </w:num>
  <w:num w:numId="17">
    <w:abstractNumId w:val="6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157"/>
    <w:rsid w:val="0001775B"/>
    <w:rsid w:val="00021A8B"/>
    <w:rsid w:val="00030DA5"/>
    <w:rsid w:val="000323AE"/>
    <w:rsid w:val="00037FE7"/>
    <w:rsid w:val="0004097B"/>
    <w:rsid w:val="00070D2F"/>
    <w:rsid w:val="00086B3C"/>
    <w:rsid w:val="00092698"/>
    <w:rsid w:val="00095A29"/>
    <w:rsid w:val="000A1904"/>
    <w:rsid w:val="000A51E8"/>
    <w:rsid w:val="000B31C1"/>
    <w:rsid w:val="000B5034"/>
    <w:rsid w:val="000B591E"/>
    <w:rsid w:val="000B7A6C"/>
    <w:rsid w:val="000D1C8D"/>
    <w:rsid w:val="000D2C14"/>
    <w:rsid w:val="000D7DFA"/>
    <w:rsid w:val="000F0EF3"/>
    <w:rsid w:val="000F25D1"/>
    <w:rsid w:val="00123EE1"/>
    <w:rsid w:val="00140C3B"/>
    <w:rsid w:val="00153C03"/>
    <w:rsid w:val="00155522"/>
    <w:rsid w:val="00163312"/>
    <w:rsid w:val="0016509D"/>
    <w:rsid w:val="00174F0F"/>
    <w:rsid w:val="0019247D"/>
    <w:rsid w:val="001A3B22"/>
    <w:rsid w:val="001D145B"/>
    <w:rsid w:val="001E0B00"/>
    <w:rsid w:val="002207BF"/>
    <w:rsid w:val="00222752"/>
    <w:rsid w:val="00231290"/>
    <w:rsid w:val="002377FF"/>
    <w:rsid w:val="002560DA"/>
    <w:rsid w:val="0028371A"/>
    <w:rsid w:val="002853BA"/>
    <w:rsid w:val="0029029C"/>
    <w:rsid w:val="002A1836"/>
    <w:rsid w:val="002A58E2"/>
    <w:rsid w:val="002B1A5F"/>
    <w:rsid w:val="002B4E14"/>
    <w:rsid w:val="002C22C1"/>
    <w:rsid w:val="002C546F"/>
    <w:rsid w:val="002C6ED4"/>
    <w:rsid w:val="002D7703"/>
    <w:rsid w:val="002E417D"/>
    <w:rsid w:val="003123A8"/>
    <w:rsid w:val="00327AEC"/>
    <w:rsid w:val="00330396"/>
    <w:rsid w:val="003415FB"/>
    <w:rsid w:val="003445A4"/>
    <w:rsid w:val="00351F74"/>
    <w:rsid w:val="00363FD2"/>
    <w:rsid w:val="00370317"/>
    <w:rsid w:val="00375076"/>
    <w:rsid w:val="00382129"/>
    <w:rsid w:val="00383D24"/>
    <w:rsid w:val="00387152"/>
    <w:rsid w:val="003C28A4"/>
    <w:rsid w:val="003D1D43"/>
    <w:rsid w:val="003D4E66"/>
    <w:rsid w:val="003E5A06"/>
    <w:rsid w:val="00413ECC"/>
    <w:rsid w:val="004231B8"/>
    <w:rsid w:val="00436FA7"/>
    <w:rsid w:val="00444C9B"/>
    <w:rsid w:val="00457B9E"/>
    <w:rsid w:val="00461938"/>
    <w:rsid w:val="00465C78"/>
    <w:rsid w:val="00466EA9"/>
    <w:rsid w:val="004701B9"/>
    <w:rsid w:val="004854BC"/>
    <w:rsid w:val="00486240"/>
    <w:rsid w:val="00490399"/>
    <w:rsid w:val="00492FA0"/>
    <w:rsid w:val="004B250B"/>
    <w:rsid w:val="004B4E9D"/>
    <w:rsid w:val="004D63ED"/>
    <w:rsid w:val="005073E6"/>
    <w:rsid w:val="00526491"/>
    <w:rsid w:val="00532F82"/>
    <w:rsid w:val="0054504B"/>
    <w:rsid w:val="00557F88"/>
    <w:rsid w:val="00565520"/>
    <w:rsid w:val="0056573A"/>
    <w:rsid w:val="005711C0"/>
    <w:rsid w:val="00573245"/>
    <w:rsid w:val="0057770B"/>
    <w:rsid w:val="0058053E"/>
    <w:rsid w:val="005850E4"/>
    <w:rsid w:val="00590136"/>
    <w:rsid w:val="005931BC"/>
    <w:rsid w:val="005A0A52"/>
    <w:rsid w:val="005A120C"/>
    <w:rsid w:val="005A7767"/>
    <w:rsid w:val="005B2DDC"/>
    <w:rsid w:val="005B3246"/>
    <w:rsid w:val="005B4157"/>
    <w:rsid w:val="005B59B7"/>
    <w:rsid w:val="005E6F14"/>
    <w:rsid w:val="005F319C"/>
    <w:rsid w:val="00604A55"/>
    <w:rsid w:val="0060624B"/>
    <w:rsid w:val="006107F9"/>
    <w:rsid w:val="006309D7"/>
    <w:rsid w:val="00635393"/>
    <w:rsid w:val="00665EA4"/>
    <w:rsid w:val="006666E5"/>
    <w:rsid w:val="00667FE2"/>
    <w:rsid w:val="00682390"/>
    <w:rsid w:val="006873D8"/>
    <w:rsid w:val="00687CD7"/>
    <w:rsid w:val="006A65D2"/>
    <w:rsid w:val="006B6C6E"/>
    <w:rsid w:val="006D05C9"/>
    <w:rsid w:val="006D4340"/>
    <w:rsid w:val="006E6D0B"/>
    <w:rsid w:val="006F20D5"/>
    <w:rsid w:val="0070286B"/>
    <w:rsid w:val="007203B1"/>
    <w:rsid w:val="00763850"/>
    <w:rsid w:val="00774CD2"/>
    <w:rsid w:val="00785743"/>
    <w:rsid w:val="007927B2"/>
    <w:rsid w:val="007C2448"/>
    <w:rsid w:val="007E3BE9"/>
    <w:rsid w:val="007E6FD7"/>
    <w:rsid w:val="007F07D0"/>
    <w:rsid w:val="00802D0D"/>
    <w:rsid w:val="008062B8"/>
    <w:rsid w:val="008124C8"/>
    <w:rsid w:val="00822D13"/>
    <w:rsid w:val="008257CD"/>
    <w:rsid w:val="008368FB"/>
    <w:rsid w:val="008370FB"/>
    <w:rsid w:val="008806EA"/>
    <w:rsid w:val="00880D9D"/>
    <w:rsid w:val="00882757"/>
    <w:rsid w:val="008B28B1"/>
    <w:rsid w:val="008D10E1"/>
    <w:rsid w:val="008F2454"/>
    <w:rsid w:val="008F3C2A"/>
    <w:rsid w:val="008F5053"/>
    <w:rsid w:val="009151EA"/>
    <w:rsid w:val="00934838"/>
    <w:rsid w:val="00940B5C"/>
    <w:rsid w:val="00943CE6"/>
    <w:rsid w:val="00945AE1"/>
    <w:rsid w:val="00972629"/>
    <w:rsid w:val="00973002"/>
    <w:rsid w:val="00976A1F"/>
    <w:rsid w:val="0098236F"/>
    <w:rsid w:val="00986B5F"/>
    <w:rsid w:val="00986F16"/>
    <w:rsid w:val="009974A2"/>
    <w:rsid w:val="009C1669"/>
    <w:rsid w:val="009F5707"/>
    <w:rsid w:val="009F6ADD"/>
    <w:rsid w:val="009F765D"/>
    <w:rsid w:val="00A02E91"/>
    <w:rsid w:val="00A261BF"/>
    <w:rsid w:val="00A30804"/>
    <w:rsid w:val="00A4131C"/>
    <w:rsid w:val="00A414DF"/>
    <w:rsid w:val="00A452DB"/>
    <w:rsid w:val="00A77F4E"/>
    <w:rsid w:val="00A877E1"/>
    <w:rsid w:val="00AA3341"/>
    <w:rsid w:val="00AB4EC0"/>
    <w:rsid w:val="00AB5907"/>
    <w:rsid w:val="00AB6584"/>
    <w:rsid w:val="00AC0146"/>
    <w:rsid w:val="00AC4303"/>
    <w:rsid w:val="00AE1183"/>
    <w:rsid w:val="00AE5F53"/>
    <w:rsid w:val="00AE67C7"/>
    <w:rsid w:val="00B0504F"/>
    <w:rsid w:val="00B1631A"/>
    <w:rsid w:val="00B347A9"/>
    <w:rsid w:val="00B37F84"/>
    <w:rsid w:val="00B6107E"/>
    <w:rsid w:val="00B6192F"/>
    <w:rsid w:val="00B8611B"/>
    <w:rsid w:val="00B873EE"/>
    <w:rsid w:val="00BC05C3"/>
    <w:rsid w:val="00BC24AE"/>
    <w:rsid w:val="00BC412F"/>
    <w:rsid w:val="00BD0864"/>
    <w:rsid w:val="00BD0C9E"/>
    <w:rsid w:val="00BE08FF"/>
    <w:rsid w:val="00BE685E"/>
    <w:rsid w:val="00BF16C7"/>
    <w:rsid w:val="00C14379"/>
    <w:rsid w:val="00C14A94"/>
    <w:rsid w:val="00C2159F"/>
    <w:rsid w:val="00C2295C"/>
    <w:rsid w:val="00C313AB"/>
    <w:rsid w:val="00C44C64"/>
    <w:rsid w:val="00C508A3"/>
    <w:rsid w:val="00C51B85"/>
    <w:rsid w:val="00C52A09"/>
    <w:rsid w:val="00C57561"/>
    <w:rsid w:val="00C747ED"/>
    <w:rsid w:val="00CA03C7"/>
    <w:rsid w:val="00CA1E7E"/>
    <w:rsid w:val="00CA4A60"/>
    <w:rsid w:val="00CA4EAB"/>
    <w:rsid w:val="00CB08C8"/>
    <w:rsid w:val="00CC1213"/>
    <w:rsid w:val="00CC16B5"/>
    <w:rsid w:val="00CE3FE5"/>
    <w:rsid w:val="00CF2478"/>
    <w:rsid w:val="00D12C59"/>
    <w:rsid w:val="00D20155"/>
    <w:rsid w:val="00D33E6F"/>
    <w:rsid w:val="00D3401F"/>
    <w:rsid w:val="00D420CE"/>
    <w:rsid w:val="00D55EF1"/>
    <w:rsid w:val="00D63BF8"/>
    <w:rsid w:val="00D7445A"/>
    <w:rsid w:val="00D749FB"/>
    <w:rsid w:val="00DA49CC"/>
    <w:rsid w:val="00DB0CAB"/>
    <w:rsid w:val="00DC274F"/>
    <w:rsid w:val="00DD2D56"/>
    <w:rsid w:val="00DE0353"/>
    <w:rsid w:val="00DF0072"/>
    <w:rsid w:val="00DF021F"/>
    <w:rsid w:val="00E100E8"/>
    <w:rsid w:val="00E13095"/>
    <w:rsid w:val="00E512B9"/>
    <w:rsid w:val="00E63D05"/>
    <w:rsid w:val="00E71426"/>
    <w:rsid w:val="00E7496A"/>
    <w:rsid w:val="00E7600B"/>
    <w:rsid w:val="00E823B6"/>
    <w:rsid w:val="00E96CAF"/>
    <w:rsid w:val="00EA4E3D"/>
    <w:rsid w:val="00EA6FF7"/>
    <w:rsid w:val="00EC0E0D"/>
    <w:rsid w:val="00EC2E7B"/>
    <w:rsid w:val="00ED269C"/>
    <w:rsid w:val="00ED33FE"/>
    <w:rsid w:val="00EE2B80"/>
    <w:rsid w:val="00EF3D11"/>
    <w:rsid w:val="00EF3D32"/>
    <w:rsid w:val="00EF42C9"/>
    <w:rsid w:val="00EF7C16"/>
    <w:rsid w:val="00F12C71"/>
    <w:rsid w:val="00F12DB4"/>
    <w:rsid w:val="00F259FE"/>
    <w:rsid w:val="00F452A1"/>
    <w:rsid w:val="00F60F9F"/>
    <w:rsid w:val="00F73956"/>
    <w:rsid w:val="00F73BDF"/>
    <w:rsid w:val="00F740A6"/>
    <w:rsid w:val="00F84313"/>
    <w:rsid w:val="00F91FE1"/>
    <w:rsid w:val="00F97B3C"/>
    <w:rsid w:val="00FA2D5D"/>
    <w:rsid w:val="00FC48FF"/>
    <w:rsid w:val="00FD04AA"/>
    <w:rsid w:val="00FD5D5B"/>
    <w:rsid w:val="00FE159A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E7B3"/>
  <w15:chartTrackingRefBased/>
  <w15:docId w15:val="{4FEB1D1B-0C82-43D5-A5AD-BEEE2C33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41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4157"/>
    <w:rPr>
      <w:color w:val="0563C1" w:themeColor="hyperlink"/>
      <w:u w:val="single"/>
    </w:rPr>
  </w:style>
  <w:style w:type="paragraph" w:customStyle="1" w:styleId="Default">
    <w:name w:val="Default"/>
    <w:rsid w:val="005B41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5B4157"/>
    <w:rPr>
      <w:color w:val="808080"/>
    </w:rPr>
  </w:style>
  <w:style w:type="table" w:styleId="a5">
    <w:name w:val="Table Grid"/>
    <w:basedOn w:val="a1"/>
    <w:uiPriority w:val="39"/>
    <w:rsid w:val="005B4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5B415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B415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B4157"/>
    <w:rPr>
      <w:vertAlign w:val="superscript"/>
    </w:rPr>
  </w:style>
  <w:style w:type="paragraph" w:styleId="a9">
    <w:name w:val="List Paragraph"/>
    <w:basedOn w:val="a"/>
    <w:uiPriority w:val="34"/>
    <w:qFormat/>
    <w:rsid w:val="00687CD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97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974A2"/>
  </w:style>
  <w:style w:type="paragraph" w:styleId="ac">
    <w:name w:val="footer"/>
    <w:basedOn w:val="a"/>
    <w:link w:val="ad"/>
    <w:uiPriority w:val="99"/>
    <w:unhideWhenUsed/>
    <w:rsid w:val="00997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974A2"/>
  </w:style>
  <w:style w:type="character" w:styleId="ae">
    <w:name w:val="FollowedHyperlink"/>
    <w:basedOn w:val="a0"/>
    <w:uiPriority w:val="99"/>
    <w:semiHidden/>
    <w:unhideWhenUsed/>
    <w:rsid w:val="00C313AB"/>
    <w:rPr>
      <w:color w:val="954F72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6E6D0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E6D0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E6D0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E6D0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E6D0B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6E6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6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du.ru/documents/disclosure/first_fund/documents/" TargetMode="External"/><Relationship Id="rId13" Type="http://schemas.openxmlformats.org/officeDocument/2006/relationships/hyperlink" Target="http://www.rrost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rost.ru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du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fdu.ru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://www.cb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office.finam.ru\root\Office\FinamManagement\003%20-%20&#1041;&#1069;&#1050;-&#1054;&#1060;&#1048;&#1057;\&#1055;&#1048;&#1060;\&#1060;&#1057;&#1060;&#1056;%20&#1056;&#1054;&#1057;&#1057;&#1048;&#1048;\&#1054;&#1090;&#1095;&#1077;&#1090;&#1085;&#1086;&#1089;&#1090;&#1100;%20&#1089;%20&#1069;&#1062;&#1055;\2025%20&#1075;&#1086;&#1076;\&#1054;&#1055;&#1048;&#1060;%20&#1060;&#1080;&#1085;&#1072;&#1084;%20&#1055;&#1077;&#1088;&#1074;&#1099;&#1081;\12\&#1050;&#1048;&#1044;\&#1056;&#1072;&#1089;&#1095;&#1077;&#1090;%20&#1076;&#1086;&#1093;&#1086;&#1076;&#1085;&#1086;&#1089;&#1090;&#1080;%20&#1060;&#1080;&#1085;&#1072;&#1084;%20&#1055;&#1077;&#1088;&#1074;&#1099;&#1081;%20&#1076;&#1077;&#1082;&#1072;&#1073;&#1088;&#1100;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179693055609424E-2"/>
          <c:y val="0.17809146583949734"/>
          <c:w val="0.8451388619526008"/>
          <c:h val="0.754316069057104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'Ф1 30.12.2025'!$H$16:$H$20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'Ф1 30.12.2025'!$K$16:$K$20</c:f>
              <c:numCache>
                <c:formatCode>General</c:formatCode>
                <c:ptCount val="5"/>
                <c:pt idx="0">
                  <c:v>13.45</c:v>
                </c:pt>
                <c:pt idx="1">
                  <c:v>-29.4</c:v>
                </c:pt>
                <c:pt idx="2">
                  <c:v>24.13</c:v>
                </c:pt>
                <c:pt idx="3">
                  <c:v>-3.89</c:v>
                </c:pt>
                <c:pt idx="4">
                  <c:v>-3.3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90-48E3-BED6-CA574C870E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8117599"/>
        <c:axId val="818115103"/>
      </c:barChart>
      <c:catAx>
        <c:axId val="8181175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8115103"/>
        <c:crosses val="autoZero"/>
        <c:auto val="1"/>
        <c:lblAlgn val="ctr"/>
        <c:lblOffset val="100"/>
        <c:noMultiLvlLbl val="0"/>
      </c:catAx>
      <c:valAx>
        <c:axId val="8181151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81175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874FF-0477-486B-BAB3-62759B2F4D89}"/>
      </w:docPartPr>
      <w:docPartBody>
        <w:p w:rsidR="00693362" w:rsidRDefault="00EE0597">
          <w:r w:rsidRPr="00BE4637">
            <w:rPr>
              <w:rStyle w:val="a3"/>
            </w:rPr>
            <w:t>Место для ввода даты.</w:t>
          </w:r>
        </w:p>
      </w:docPartBody>
    </w:docPart>
    <w:docPart>
      <w:docPartPr>
        <w:name w:val="32E272DF1BB74866B42B79BADE164F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46A8FA-6CC1-4E8F-AFD6-CFADF0C260B8}"/>
      </w:docPartPr>
      <w:docPartBody>
        <w:p w:rsidR="00404730" w:rsidRDefault="00D14EE5" w:rsidP="00D14EE5">
          <w:pPr>
            <w:pStyle w:val="32E272DF1BB74866B42B79BADE164F03"/>
          </w:pPr>
          <w:r w:rsidRPr="00A17B27">
            <w:rPr>
              <w:rStyle w:val="a3"/>
            </w:rPr>
            <w:t>Выберите элемент.</w:t>
          </w:r>
        </w:p>
      </w:docPartBody>
    </w:docPart>
    <w:docPart>
      <w:docPartPr>
        <w:name w:val="3F2D17783F9C40EF809CF5A41C7A7B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33276-3C51-4023-9655-CAA57BB533B5}"/>
      </w:docPartPr>
      <w:docPartBody>
        <w:p w:rsidR="00404730" w:rsidRDefault="00D14EE5" w:rsidP="00D14EE5">
          <w:pPr>
            <w:pStyle w:val="3F2D17783F9C40EF809CF5A41C7A7B7A"/>
          </w:pPr>
          <w:r w:rsidRPr="00A17B27">
            <w:rPr>
              <w:rStyle w:val="a3"/>
            </w:rPr>
            <w:t>Выберите элемент.</w:t>
          </w:r>
        </w:p>
      </w:docPartBody>
    </w:docPart>
    <w:docPart>
      <w:docPartPr>
        <w:name w:val="0FB9A61BE1A94600A09BB63183B94E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4E681-9889-41AB-934F-8F8C047F6A17}"/>
      </w:docPartPr>
      <w:docPartBody>
        <w:p w:rsidR="00404730" w:rsidRDefault="00D14EE5" w:rsidP="00D14EE5">
          <w:pPr>
            <w:pStyle w:val="0FB9A61BE1A94600A09BB63183B94E9C"/>
          </w:pPr>
          <w:r w:rsidRPr="00A17B27">
            <w:rPr>
              <w:rStyle w:val="a3"/>
            </w:rPr>
            <w:t>Выберите элемент.</w:t>
          </w:r>
        </w:p>
      </w:docPartBody>
    </w:docPart>
    <w:docPart>
      <w:docPartPr>
        <w:name w:val="AA651894051848FC86447261B6437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6085C1-21B9-4C74-8733-85B5C58D5D7E}"/>
      </w:docPartPr>
      <w:docPartBody>
        <w:p w:rsidR="00404730" w:rsidRDefault="00D14EE5" w:rsidP="00D14EE5">
          <w:pPr>
            <w:pStyle w:val="AA651894051848FC86447261B6437162"/>
          </w:pPr>
          <w:r w:rsidRPr="00A17B27">
            <w:rPr>
              <w:rStyle w:val="a3"/>
            </w:rPr>
            <w:t>Выберите элемент.</w:t>
          </w:r>
        </w:p>
      </w:docPartBody>
    </w:docPart>
    <w:docPart>
      <w:docPartPr>
        <w:name w:val="A32A19943C3A41B9BA990E83F8A35C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17D758-57AD-4267-ABF8-2E6E06120CC7}"/>
      </w:docPartPr>
      <w:docPartBody>
        <w:p w:rsidR="00404730" w:rsidRDefault="00D14EE5" w:rsidP="00D14EE5">
          <w:pPr>
            <w:pStyle w:val="A32A19943C3A41B9BA990E83F8A35C6C"/>
          </w:pPr>
          <w:r w:rsidRPr="00A17B27">
            <w:rPr>
              <w:rStyle w:val="a3"/>
            </w:rPr>
            <w:t>Выберите элемент.</w:t>
          </w:r>
        </w:p>
      </w:docPartBody>
    </w:docPart>
    <w:docPart>
      <w:docPartPr>
        <w:name w:val="923A2342E7F64BD294C0863273214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0DBDB0-718E-442F-88D0-41EE674EC730}"/>
      </w:docPartPr>
      <w:docPartBody>
        <w:p w:rsidR="00404730" w:rsidRDefault="00D14EE5" w:rsidP="00D14EE5">
          <w:pPr>
            <w:pStyle w:val="923A2342E7F64BD294C0863273214D9C"/>
          </w:pPr>
          <w:r w:rsidRPr="00A17B2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597"/>
    <w:rsid w:val="000F74DE"/>
    <w:rsid w:val="001B046C"/>
    <w:rsid w:val="00404730"/>
    <w:rsid w:val="004D31B6"/>
    <w:rsid w:val="00502441"/>
    <w:rsid w:val="00693362"/>
    <w:rsid w:val="00847BAA"/>
    <w:rsid w:val="00D14EE5"/>
    <w:rsid w:val="00E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4EE5"/>
    <w:rPr>
      <w:color w:val="808080"/>
    </w:rPr>
  </w:style>
  <w:style w:type="paragraph" w:customStyle="1" w:styleId="32E272DF1BB74866B42B79BADE164F03">
    <w:name w:val="32E272DF1BB74866B42B79BADE164F03"/>
    <w:rsid w:val="00D14EE5"/>
  </w:style>
  <w:style w:type="paragraph" w:customStyle="1" w:styleId="3F2D17783F9C40EF809CF5A41C7A7B7A">
    <w:name w:val="3F2D17783F9C40EF809CF5A41C7A7B7A"/>
    <w:rsid w:val="00D14EE5"/>
  </w:style>
  <w:style w:type="paragraph" w:customStyle="1" w:styleId="0FB9A61BE1A94600A09BB63183B94E9C">
    <w:name w:val="0FB9A61BE1A94600A09BB63183B94E9C"/>
    <w:rsid w:val="00D14EE5"/>
  </w:style>
  <w:style w:type="paragraph" w:customStyle="1" w:styleId="AA651894051848FC86447261B6437162">
    <w:name w:val="AA651894051848FC86447261B6437162"/>
    <w:rsid w:val="00D14EE5"/>
  </w:style>
  <w:style w:type="paragraph" w:customStyle="1" w:styleId="A32A19943C3A41B9BA990E83F8A35C6C">
    <w:name w:val="A32A19943C3A41B9BA990E83F8A35C6C"/>
    <w:rsid w:val="00D14EE5"/>
  </w:style>
  <w:style w:type="paragraph" w:customStyle="1" w:styleId="923A2342E7F64BD294C0863273214D9C">
    <w:name w:val="923A2342E7F64BD294C0863273214D9C"/>
    <w:rsid w:val="00D14E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164FF-0462-482C-AB3C-77AC92676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Финам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Зубова Наталья Сергеевна (nzubova)</dc:creator>
  <cp:keywords/>
  <dc:description/>
  <cp:lastModifiedBy>Бунтова Марина Сергеевна</cp:lastModifiedBy>
  <cp:revision>40</cp:revision>
  <cp:lastPrinted>2024-07-09T14:43:00Z</cp:lastPrinted>
  <dcterms:created xsi:type="dcterms:W3CDTF">2025-10-09T14:11:00Z</dcterms:created>
  <dcterms:modified xsi:type="dcterms:W3CDTF">2026-07-09T14:13:00Z</dcterms:modified>
</cp:coreProperties>
</file>